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8679" w14:textId="77777777" w:rsidR="00FB591C" w:rsidRDefault="00FB591C">
      <w:pPr>
        <w:pStyle w:val="Normale1"/>
        <w:rPr>
          <w:rStyle w:val="None"/>
          <w:rFonts w:ascii="Calibri" w:eastAsia="Calibri" w:hAnsi="Calibri" w:cs="Calibri"/>
          <w:b/>
          <w:bCs/>
          <w:sz w:val="24"/>
          <w:szCs w:val="24"/>
          <w:lang w:val="en-US"/>
        </w:rPr>
      </w:pPr>
    </w:p>
    <w:p w14:paraId="022C867A" w14:textId="77777777" w:rsidR="00FB591C" w:rsidRPr="004D5E8A" w:rsidRDefault="0004551B">
      <w:pPr>
        <w:pStyle w:val="Normale1"/>
        <w:jc w:val="right"/>
        <w:rPr>
          <w:rStyle w:val="None"/>
          <w:rFonts w:ascii="Calibri" w:eastAsia="Calibri" w:hAnsi="Calibri" w:cs="Calibri"/>
          <w:sz w:val="24"/>
          <w:szCs w:val="24"/>
          <w:lang w:val="fr-FR"/>
        </w:rPr>
      </w:pPr>
      <w:r w:rsidRPr="004D5E8A">
        <w:rPr>
          <w:rStyle w:val="None"/>
          <w:rFonts w:ascii="Calibri" w:hAnsi="Calibri"/>
          <w:sz w:val="24"/>
          <w:szCs w:val="24"/>
          <w:lang w:val="fr-FR"/>
        </w:rPr>
        <w:t>Milan, 14 April 2024</w:t>
      </w:r>
    </w:p>
    <w:p w14:paraId="022C867B" w14:textId="77777777" w:rsidR="00FB591C" w:rsidRPr="004D5E8A" w:rsidRDefault="00FB591C">
      <w:pPr>
        <w:pStyle w:val="Normale1"/>
        <w:jc w:val="right"/>
        <w:rPr>
          <w:rStyle w:val="None"/>
          <w:rFonts w:ascii="Calibri" w:eastAsia="Calibri" w:hAnsi="Calibri" w:cs="Calibri"/>
          <w:sz w:val="24"/>
          <w:szCs w:val="24"/>
          <w:lang w:val="fr-FR"/>
        </w:rPr>
      </w:pPr>
    </w:p>
    <w:p w14:paraId="022C867C" w14:textId="77777777" w:rsidR="00FB591C" w:rsidRDefault="0004551B">
      <w:pPr>
        <w:pStyle w:val="Normale1"/>
        <w:jc w:val="center"/>
        <w:rPr>
          <w:rStyle w:val="None"/>
          <w:rFonts w:ascii="Calibri" w:eastAsia="Calibri" w:hAnsi="Calibri" w:cs="Calibri"/>
          <w:b/>
          <w:bCs/>
          <w:i/>
          <w:iCs/>
          <w:sz w:val="24"/>
          <w:szCs w:val="24"/>
          <w:lang w:val="fr-FR"/>
        </w:rPr>
      </w:pPr>
      <w:bookmarkStart w:id="0" w:name="_Hlk161841156"/>
      <w:r>
        <w:rPr>
          <w:rStyle w:val="None"/>
          <w:rFonts w:ascii="Calibri" w:hAnsi="Calibri"/>
          <w:b/>
          <w:bCs/>
          <w:i/>
          <w:iCs/>
          <w:sz w:val="24"/>
          <w:szCs w:val="24"/>
          <w:lang w:val="fr-FR"/>
        </w:rPr>
        <w:t>Ceci n’est pas une salle à manger</w:t>
      </w:r>
    </w:p>
    <w:p w14:paraId="022C867D" w14:textId="41868232" w:rsidR="00FB591C" w:rsidRPr="00A26004" w:rsidRDefault="0004551B">
      <w:pPr>
        <w:pStyle w:val="Normale1"/>
        <w:jc w:val="center"/>
        <w:rPr>
          <w:rStyle w:val="None"/>
          <w:rFonts w:ascii="Calibri" w:eastAsia="Calibri" w:hAnsi="Calibri" w:cs="Calibri"/>
          <w:b/>
          <w:bCs/>
          <w:sz w:val="24"/>
          <w:szCs w:val="24"/>
          <w:lang w:val="en-US"/>
        </w:rPr>
      </w:pPr>
      <w:r w:rsidRPr="00A26004">
        <w:rPr>
          <w:rStyle w:val="None"/>
          <w:rFonts w:ascii="Calibri" w:hAnsi="Calibri"/>
          <w:b/>
          <w:bCs/>
          <w:sz w:val="24"/>
          <w:szCs w:val="24"/>
          <w:lang w:val="en-US"/>
        </w:rPr>
        <w:t xml:space="preserve">For Milan Design Week 2024, </w:t>
      </w:r>
      <w:proofErr w:type="spellStart"/>
      <w:r w:rsidRPr="00A26004">
        <w:rPr>
          <w:rStyle w:val="None"/>
          <w:rFonts w:ascii="Calibri" w:hAnsi="Calibri"/>
          <w:b/>
          <w:bCs/>
          <w:sz w:val="24"/>
          <w:szCs w:val="24"/>
          <w:lang w:val="en-US"/>
        </w:rPr>
        <w:t>Fornasetti</w:t>
      </w:r>
      <w:proofErr w:type="spellEnd"/>
      <w:r w:rsidRPr="00A26004">
        <w:rPr>
          <w:rStyle w:val="None"/>
          <w:rFonts w:ascii="Calibri" w:hAnsi="Calibri"/>
          <w:b/>
          <w:bCs/>
          <w:sz w:val="24"/>
          <w:szCs w:val="24"/>
          <w:lang w:val="en-US"/>
        </w:rPr>
        <w:t xml:space="preserve"> transforms the dining room into a </w:t>
      </w:r>
      <w:r w:rsidR="006E6CEE">
        <w:rPr>
          <w:rStyle w:val="None"/>
          <w:rFonts w:ascii="Calibri" w:hAnsi="Calibri"/>
          <w:b/>
          <w:bCs/>
          <w:sz w:val="24"/>
          <w:szCs w:val="24"/>
          <w:lang w:val="en-US"/>
        </w:rPr>
        <w:t>magical</w:t>
      </w:r>
      <w:r w:rsidRPr="00A26004">
        <w:rPr>
          <w:rStyle w:val="None"/>
          <w:rFonts w:ascii="Calibri" w:hAnsi="Calibri"/>
          <w:b/>
          <w:bCs/>
          <w:sz w:val="24"/>
          <w:szCs w:val="24"/>
          <w:lang w:val="en-US"/>
        </w:rPr>
        <w:t>, surrealist space.</w:t>
      </w:r>
    </w:p>
    <w:p w14:paraId="022C867E" w14:textId="77777777" w:rsidR="00FB591C" w:rsidRPr="00A26004" w:rsidRDefault="00FB591C">
      <w:pPr>
        <w:pStyle w:val="Normale1"/>
        <w:jc w:val="both"/>
        <w:rPr>
          <w:rStyle w:val="None"/>
          <w:rFonts w:ascii="Calibri" w:eastAsia="Calibri" w:hAnsi="Calibri" w:cs="Calibri"/>
          <w:b/>
          <w:bCs/>
          <w:sz w:val="24"/>
          <w:szCs w:val="24"/>
          <w:lang w:val="en-US"/>
        </w:rPr>
      </w:pPr>
    </w:p>
    <w:p w14:paraId="022C867F" w14:textId="54478B75" w:rsidR="00FB591C" w:rsidRPr="00A26004" w:rsidRDefault="0004551B">
      <w:pPr>
        <w:pStyle w:val="Normale1"/>
        <w:jc w:val="both"/>
        <w:rPr>
          <w:rStyle w:val="None"/>
          <w:rFonts w:ascii="Calibri" w:eastAsia="Calibri" w:hAnsi="Calibri" w:cs="Calibri"/>
          <w:sz w:val="24"/>
          <w:szCs w:val="24"/>
          <w:lang w:val="en-US"/>
        </w:rPr>
      </w:pPr>
      <w:r w:rsidRPr="00A26004">
        <w:rPr>
          <w:rStyle w:val="None"/>
          <w:rFonts w:ascii="Calibri" w:hAnsi="Calibri"/>
          <w:sz w:val="24"/>
          <w:szCs w:val="24"/>
          <w:lang w:val="en-US"/>
        </w:rPr>
        <w:t xml:space="preserve">The Milanese atelier employs its savoir-faire to explore the boundaries between </w:t>
      </w:r>
      <w:r w:rsidRPr="00A26004">
        <w:rPr>
          <w:rStyle w:val="None"/>
          <w:rFonts w:ascii="Calibri" w:hAnsi="Calibri"/>
          <w:b/>
          <w:bCs/>
          <w:sz w:val="24"/>
          <w:szCs w:val="24"/>
          <w:lang w:val="en-US"/>
        </w:rPr>
        <w:t>decoration and object</w:t>
      </w:r>
      <w:r w:rsidRPr="00A26004">
        <w:rPr>
          <w:rStyle w:val="None"/>
          <w:rFonts w:ascii="Calibri" w:hAnsi="Calibri"/>
          <w:sz w:val="24"/>
          <w:szCs w:val="24"/>
          <w:lang w:val="en-US"/>
        </w:rPr>
        <w:t xml:space="preserve">, </w:t>
      </w:r>
      <w:r w:rsidR="006E6CEE" w:rsidRPr="005F6C71">
        <w:rPr>
          <w:rStyle w:val="None"/>
          <w:rFonts w:ascii="Calibri" w:hAnsi="Calibri"/>
          <w:b/>
          <w:bCs/>
          <w:sz w:val="24"/>
          <w:szCs w:val="24"/>
          <w:lang w:val="en-US"/>
        </w:rPr>
        <w:t>reality and illusion</w:t>
      </w:r>
      <w:r w:rsidR="006E6CEE">
        <w:rPr>
          <w:rStyle w:val="None"/>
          <w:rFonts w:ascii="Calibri" w:hAnsi="Calibri"/>
          <w:sz w:val="24"/>
          <w:szCs w:val="24"/>
          <w:lang w:val="en-US"/>
        </w:rPr>
        <w:t>,</w:t>
      </w:r>
      <w:r w:rsidR="005F6C71">
        <w:rPr>
          <w:rStyle w:val="None"/>
          <w:rFonts w:ascii="Calibri" w:hAnsi="Calibri"/>
          <w:sz w:val="24"/>
          <w:szCs w:val="24"/>
          <w:lang w:val="en-US"/>
        </w:rPr>
        <w:t xml:space="preserve"> </w:t>
      </w:r>
      <w:r w:rsidRPr="00A26004">
        <w:rPr>
          <w:rStyle w:val="None"/>
          <w:rFonts w:ascii="Calibri" w:hAnsi="Calibri"/>
          <w:b/>
          <w:bCs/>
          <w:sz w:val="24"/>
          <w:szCs w:val="24"/>
          <w:lang w:val="en-US"/>
        </w:rPr>
        <w:t>two-dimensionality and three-dimensionality</w:t>
      </w:r>
      <w:r w:rsidRPr="00A26004">
        <w:rPr>
          <w:rStyle w:val="None"/>
          <w:rFonts w:ascii="Calibri" w:hAnsi="Calibri"/>
          <w:sz w:val="24"/>
          <w:szCs w:val="24"/>
          <w:lang w:val="en-US"/>
        </w:rPr>
        <w:t xml:space="preserve">, mixing them, creating connections and inviting the viewer to unleash their imagination in a surrealist interplay between </w:t>
      </w:r>
      <w:r w:rsidRPr="004D5E8A">
        <w:rPr>
          <w:rStyle w:val="None"/>
          <w:rFonts w:ascii="Calibri" w:hAnsi="Calibri"/>
          <w:b/>
          <w:bCs/>
          <w:sz w:val="24"/>
          <w:szCs w:val="24"/>
          <w:lang w:val="en-US"/>
        </w:rPr>
        <w:t>container and content</w:t>
      </w:r>
      <w:bookmarkEnd w:id="0"/>
      <w:r w:rsidRPr="00A26004">
        <w:rPr>
          <w:rStyle w:val="None"/>
          <w:rFonts w:ascii="Calibri" w:hAnsi="Calibri"/>
          <w:sz w:val="24"/>
          <w:szCs w:val="24"/>
          <w:lang w:val="en-US"/>
        </w:rPr>
        <w:t xml:space="preserve">. By means of deliberate juxtapositions of orders of reality - enhanced by </w:t>
      </w:r>
      <w:proofErr w:type="spellStart"/>
      <w:r w:rsidRPr="00A26004">
        <w:rPr>
          <w:rStyle w:val="None"/>
          <w:rFonts w:ascii="Calibri" w:hAnsi="Calibri"/>
          <w:sz w:val="24"/>
          <w:szCs w:val="24"/>
          <w:lang w:val="en-US"/>
        </w:rPr>
        <w:t>Fornasetti's</w:t>
      </w:r>
      <w:proofErr w:type="spellEnd"/>
      <w:r w:rsidRPr="00A26004">
        <w:rPr>
          <w:rStyle w:val="None"/>
          <w:rFonts w:ascii="Calibri" w:hAnsi="Calibri"/>
          <w:sz w:val="24"/>
          <w:szCs w:val="24"/>
          <w:lang w:val="en-US"/>
        </w:rPr>
        <w:t xml:space="preserve"> graphic style and dreamlike language - these new pieces of furniture</w:t>
      </w:r>
      <w:r w:rsidR="0096108B">
        <w:rPr>
          <w:rStyle w:val="None"/>
          <w:rFonts w:ascii="Calibri" w:hAnsi="Calibri"/>
          <w:sz w:val="24"/>
          <w:szCs w:val="24"/>
          <w:lang w:val="en-US"/>
        </w:rPr>
        <w:t xml:space="preserve"> and accessories</w:t>
      </w:r>
      <w:r w:rsidRPr="00A26004">
        <w:rPr>
          <w:rStyle w:val="None"/>
          <w:rFonts w:ascii="Calibri" w:hAnsi="Calibri"/>
          <w:sz w:val="24"/>
          <w:szCs w:val="24"/>
          <w:lang w:val="en-US"/>
        </w:rPr>
        <w:t xml:space="preserve"> fill the dining room with magic.</w:t>
      </w:r>
    </w:p>
    <w:p w14:paraId="022C8680" w14:textId="77777777" w:rsidR="00FB591C" w:rsidRPr="00A26004" w:rsidRDefault="00FB591C">
      <w:pPr>
        <w:pStyle w:val="Normale1"/>
        <w:jc w:val="both"/>
        <w:rPr>
          <w:rFonts w:ascii="Calibri" w:eastAsia="Calibri" w:hAnsi="Calibri" w:cs="Calibri"/>
          <w:sz w:val="24"/>
          <w:szCs w:val="24"/>
          <w:lang w:val="en-US"/>
        </w:rPr>
      </w:pPr>
    </w:p>
    <w:p w14:paraId="022C8681" w14:textId="3C566B3D" w:rsidR="00FB591C" w:rsidRPr="00A26004" w:rsidRDefault="0004551B">
      <w:pPr>
        <w:pStyle w:val="Normale1"/>
        <w:jc w:val="both"/>
        <w:rPr>
          <w:rStyle w:val="None"/>
          <w:rFonts w:ascii="Calibri" w:eastAsia="Calibri" w:hAnsi="Calibri" w:cs="Calibri"/>
          <w:b/>
          <w:bCs/>
          <w:sz w:val="24"/>
          <w:szCs w:val="24"/>
          <w:lang w:val="en-US"/>
        </w:rPr>
      </w:pPr>
      <w:r w:rsidRPr="00A26004">
        <w:rPr>
          <w:rStyle w:val="None"/>
          <w:rFonts w:ascii="Calibri" w:hAnsi="Calibri"/>
          <w:sz w:val="24"/>
          <w:szCs w:val="24"/>
          <w:lang w:val="en-US"/>
        </w:rPr>
        <w:t xml:space="preserve">New multi-sided </w:t>
      </w:r>
      <w:r w:rsidR="00B82696">
        <w:rPr>
          <w:rStyle w:val="None"/>
          <w:rFonts w:ascii="Calibri" w:hAnsi="Calibri"/>
          <w:b/>
          <w:bCs/>
          <w:sz w:val="24"/>
          <w:szCs w:val="24"/>
          <w:lang w:val="en-US"/>
        </w:rPr>
        <w:t>storage pieces</w:t>
      </w:r>
      <w:r w:rsidRPr="00A26004">
        <w:rPr>
          <w:rStyle w:val="None"/>
          <w:rFonts w:ascii="Calibri" w:hAnsi="Calibri"/>
          <w:b/>
          <w:bCs/>
          <w:sz w:val="24"/>
          <w:szCs w:val="24"/>
          <w:lang w:val="en-US"/>
        </w:rPr>
        <w:t>, tables</w:t>
      </w:r>
      <w:r w:rsidR="0096108B">
        <w:rPr>
          <w:rStyle w:val="None"/>
          <w:rFonts w:ascii="Calibri" w:hAnsi="Calibri"/>
          <w:b/>
          <w:bCs/>
          <w:sz w:val="24"/>
          <w:szCs w:val="24"/>
          <w:lang w:val="en-US"/>
        </w:rPr>
        <w:t xml:space="preserve">, </w:t>
      </w:r>
      <w:r w:rsidRPr="00A26004">
        <w:rPr>
          <w:rStyle w:val="None"/>
          <w:rFonts w:ascii="Calibri" w:hAnsi="Calibri"/>
          <w:sz w:val="24"/>
          <w:szCs w:val="24"/>
          <w:lang w:val="en-US"/>
        </w:rPr>
        <w:t xml:space="preserve">with novel shapes and materials, and </w:t>
      </w:r>
      <w:r w:rsidRPr="00A26004">
        <w:rPr>
          <w:rStyle w:val="None"/>
          <w:rFonts w:ascii="Calibri" w:hAnsi="Calibri"/>
          <w:b/>
          <w:bCs/>
          <w:sz w:val="24"/>
          <w:szCs w:val="24"/>
          <w:lang w:val="en-US"/>
        </w:rPr>
        <w:t>chairs</w:t>
      </w:r>
      <w:r w:rsidR="0096108B">
        <w:rPr>
          <w:rStyle w:val="None"/>
          <w:rFonts w:ascii="Calibri" w:hAnsi="Calibri"/>
          <w:sz w:val="24"/>
          <w:szCs w:val="24"/>
          <w:lang w:val="en-US"/>
        </w:rPr>
        <w:t xml:space="preserve"> </w:t>
      </w:r>
      <w:r w:rsidRPr="00A26004">
        <w:rPr>
          <w:rStyle w:val="None"/>
          <w:rFonts w:ascii="Calibri" w:hAnsi="Calibri"/>
          <w:sz w:val="24"/>
          <w:szCs w:val="24"/>
          <w:lang w:val="en-US"/>
        </w:rPr>
        <w:t xml:space="preserve">that combine historic charm with contemporary lines and the comfort of padded fabrics, all blend </w:t>
      </w:r>
      <w:r w:rsidRPr="00A26004">
        <w:rPr>
          <w:rStyle w:val="None"/>
          <w:rFonts w:ascii="Calibri" w:hAnsi="Calibri"/>
          <w:b/>
          <w:bCs/>
          <w:sz w:val="24"/>
          <w:szCs w:val="24"/>
          <w:lang w:val="en-US"/>
        </w:rPr>
        <w:t xml:space="preserve">functionality </w:t>
      </w:r>
      <w:r w:rsidRPr="00A26004">
        <w:rPr>
          <w:rStyle w:val="None"/>
          <w:rFonts w:ascii="Calibri" w:hAnsi="Calibri"/>
          <w:sz w:val="24"/>
          <w:szCs w:val="24"/>
          <w:lang w:val="en-US"/>
        </w:rPr>
        <w:t>and</w:t>
      </w:r>
      <w:r w:rsidRPr="00A26004">
        <w:rPr>
          <w:rStyle w:val="None"/>
          <w:rFonts w:ascii="Calibri" w:hAnsi="Calibri"/>
          <w:b/>
          <w:bCs/>
          <w:sz w:val="24"/>
          <w:szCs w:val="24"/>
          <w:lang w:val="en-US"/>
        </w:rPr>
        <w:t xml:space="preserve"> fantasy.</w:t>
      </w:r>
    </w:p>
    <w:p w14:paraId="022C8682" w14:textId="77777777" w:rsidR="00FB591C" w:rsidRPr="00A26004" w:rsidRDefault="00FB591C">
      <w:pPr>
        <w:pStyle w:val="Normale1"/>
        <w:jc w:val="both"/>
        <w:rPr>
          <w:rStyle w:val="None"/>
          <w:rFonts w:ascii="Calibri" w:eastAsia="Calibri" w:hAnsi="Calibri" w:cs="Calibri"/>
          <w:sz w:val="24"/>
          <w:szCs w:val="24"/>
          <w:lang w:val="en-US"/>
        </w:rPr>
      </w:pPr>
    </w:p>
    <w:p w14:paraId="022C8683" w14:textId="77777777" w:rsidR="00FB591C" w:rsidRDefault="0004551B">
      <w:pPr>
        <w:pStyle w:val="Normale1"/>
        <w:jc w:val="both"/>
        <w:rPr>
          <w:rStyle w:val="None"/>
          <w:rFonts w:ascii="Calibri" w:hAnsi="Calibri"/>
          <w:sz w:val="24"/>
          <w:szCs w:val="24"/>
          <w:lang w:val="en-US"/>
        </w:rPr>
      </w:pPr>
      <w:r w:rsidRPr="00A26004">
        <w:rPr>
          <w:rStyle w:val="None"/>
          <w:rFonts w:ascii="Calibri" w:hAnsi="Calibri"/>
          <w:sz w:val="24"/>
          <w:szCs w:val="24"/>
          <w:lang w:val="en-US"/>
        </w:rPr>
        <w:t xml:space="preserve">The "Vasi" buffet and cabinet bar - made of screen-printed and hand-lacquered wood in the Atelier's finest tradition - have an internal design that can be adapted to hold glasses and other objects for the dining </w:t>
      </w:r>
      <w:proofErr w:type="gramStart"/>
      <w:r w:rsidRPr="00A26004">
        <w:rPr>
          <w:rStyle w:val="None"/>
          <w:rFonts w:ascii="Calibri" w:hAnsi="Calibri"/>
          <w:sz w:val="24"/>
          <w:szCs w:val="24"/>
          <w:lang w:val="en-US"/>
        </w:rPr>
        <w:t>room, and</w:t>
      </w:r>
      <w:proofErr w:type="gramEnd"/>
      <w:r w:rsidRPr="00A26004">
        <w:rPr>
          <w:rStyle w:val="None"/>
          <w:rFonts w:ascii="Calibri" w:hAnsi="Calibri"/>
          <w:sz w:val="24"/>
          <w:szCs w:val="24"/>
          <w:lang w:val="en-US"/>
        </w:rPr>
        <w:t xml:space="preserve"> are larger than customary </w:t>
      </w:r>
      <w:proofErr w:type="spellStart"/>
      <w:r w:rsidRPr="00A26004">
        <w:rPr>
          <w:rStyle w:val="None"/>
          <w:rFonts w:ascii="Calibri" w:hAnsi="Calibri"/>
          <w:sz w:val="24"/>
          <w:szCs w:val="24"/>
          <w:lang w:val="en-US"/>
        </w:rPr>
        <w:t>Fornasetti</w:t>
      </w:r>
      <w:proofErr w:type="spellEnd"/>
      <w:r w:rsidRPr="00A26004">
        <w:rPr>
          <w:rStyle w:val="None"/>
          <w:rFonts w:ascii="Calibri" w:hAnsi="Calibri"/>
          <w:sz w:val="24"/>
          <w:szCs w:val="24"/>
          <w:lang w:val="en-US"/>
        </w:rPr>
        <w:t xml:space="preserve"> furniture.</w:t>
      </w:r>
    </w:p>
    <w:p w14:paraId="289E52C1" w14:textId="77777777" w:rsidR="00A26004" w:rsidRPr="00A26004" w:rsidRDefault="00A26004">
      <w:pPr>
        <w:pStyle w:val="Normale1"/>
        <w:jc w:val="both"/>
        <w:rPr>
          <w:rStyle w:val="None"/>
          <w:rFonts w:ascii="Calibri" w:eastAsia="Calibri" w:hAnsi="Calibri" w:cs="Calibri"/>
          <w:sz w:val="24"/>
          <w:szCs w:val="24"/>
          <w:lang w:val="en-US"/>
        </w:rPr>
      </w:pPr>
    </w:p>
    <w:p w14:paraId="022C8684" w14:textId="6E01A02E" w:rsidR="00FB591C" w:rsidRPr="00A26004" w:rsidRDefault="0004551B">
      <w:pPr>
        <w:pStyle w:val="Normale1"/>
        <w:numPr>
          <w:ilvl w:val="0"/>
          <w:numId w:val="2"/>
        </w:numPr>
        <w:jc w:val="both"/>
        <w:rPr>
          <w:rStyle w:val="None"/>
          <w:rFonts w:ascii="Calibri" w:hAnsi="Calibri"/>
          <w:sz w:val="24"/>
          <w:szCs w:val="24"/>
          <w:lang w:val="en-US"/>
        </w:rPr>
      </w:pPr>
      <w:r w:rsidRPr="00A26004">
        <w:rPr>
          <w:rStyle w:val="None"/>
          <w:rFonts w:ascii="Calibri" w:hAnsi="Calibri"/>
          <w:b/>
          <w:bCs/>
          <w:sz w:val="24"/>
          <w:szCs w:val="24"/>
          <w:lang w:val="en-US"/>
        </w:rPr>
        <w:t>The cabinet bar</w:t>
      </w:r>
      <w:r w:rsidR="0096108B">
        <w:rPr>
          <w:rStyle w:val="None"/>
          <w:rFonts w:ascii="Calibri" w:hAnsi="Calibri"/>
          <w:b/>
          <w:bCs/>
          <w:sz w:val="24"/>
          <w:szCs w:val="24"/>
          <w:lang w:val="en-US"/>
        </w:rPr>
        <w:t xml:space="preserve"> polyhedric</w:t>
      </w:r>
      <w:r w:rsidRPr="00A26004">
        <w:rPr>
          <w:rStyle w:val="None"/>
          <w:rFonts w:ascii="Calibri" w:hAnsi="Calibri"/>
          <w:sz w:val="24"/>
          <w:szCs w:val="24"/>
          <w:lang w:val="en-US"/>
        </w:rPr>
        <w:t xml:space="preserve"> immediately catches the eye with its generous dimensions and attention to detail. Externally, it features decorations of vases, wine glasses and bottles. Their solid </w:t>
      </w:r>
      <w:proofErr w:type="spellStart"/>
      <w:r w:rsidRPr="00A26004">
        <w:rPr>
          <w:rStyle w:val="None"/>
          <w:rFonts w:ascii="Calibri" w:hAnsi="Calibri"/>
          <w:sz w:val="24"/>
          <w:szCs w:val="24"/>
          <w:lang w:val="en-US"/>
        </w:rPr>
        <w:t>colour</w:t>
      </w:r>
      <w:proofErr w:type="spellEnd"/>
      <w:r w:rsidRPr="00A26004">
        <w:rPr>
          <w:rStyle w:val="None"/>
          <w:rFonts w:ascii="Calibri" w:hAnsi="Calibri"/>
          <w:sz w:val="24"/>
          <w:szCs w:val="24"/>
          <w:lang w:val="en-US"/>
        </w:rPr>
        <w:t xml:space="preserve"> fields, obtained through a long process of hand silk-screen printing, create a chromatic contrast that ensures they stand out impressively against the black or ivory background. But it is when opened that this cabinet reveals its full charm, thanks to the decoration on the inside of the doors, which echoes that on the outside, and the soft integrated lighting that elegantly highlights the brass finishing and the </w:t>
      </w:r>
      <w:r w:rsidR="00C62F9B">
        <w:rPr>
          <w:rStyle w:val="None"/>
          <w:rFonts w:ascii="Calibri" w:hAnsi="Calibri"/>
          <w:sz w:val="24"/>
          <w:szCs w:val="24"/>
          <w:lang w:val="en-US"/>
        </w:rPr>
        <w:t>ribbed</w:t>
      </w:r>
      <w:r w:rsidRPr="00A26004">
        <w:rPr>
          <w:rStyle w:val="None"/>
          <w:rFonts w:ascii="Calibri" w:hAnsi="Calibri"/>
          <w:sz w:val="24"/>
          <w:szCs w:val="24"/>
          <w:lang w:val="en-US"/>
        </w:rPr>
        <w:t xml:space="preserve"> mirrored glass.</w:t>
      </w:r>
    </w:p>
    <w:p w14:paraId="2154B6BD" w14:textId="77777777" w:rsidR="00A26004" w:rsidRPr="00A26004" w:rsidRDefault="00A26004" w:rsidP="00A26004">
      <w:pPr>
        <w:pStyle w:val="Normale1"/>
        <w:ind w:left="720"/>
        <w:jc w:val="both"/>
        <w:rPr>
          <w:rFonts w:ascii="Calibri" w:hAnsi="Calibri"/>
          <w:sz w:val="24"/>
          <w:szCs w:val="24"/>
          <w:lang w:val="en-US"/>
        </w:rPr>
      </w:pPr>
    </w:p>
    <w:p w14:paraId="022C8685" w14:textId="232F85B0" w:rsidR="00FB591C" w:rsidRPr="00EF71E7" w:rsidRDefault="0004551B">
      <w:pPr>
        <w:pStyle w:val="Normale1"/>
        <w:numPr>
          <w:ilvl w:val="0"/>
          <w:numId w:val="2"/>
        </w:numPr>
        <w:jc w:val="both"/>
        <w:rPr>
          <w:rFonts w:ascii="Calibri" w:hAnsi="Calibri"/>
          <w:sz w:val="24"/>
          <w:szCs w:val="24"/>
          <w:lang w:val="en-US"/>
        </w:rPr>
      </w:pPr>
      <w:r w:rsidRPr="00EF71E7">
        <w:rPr>
          <w:rStyle w:val="None"/>
          <w:rFonts w:ascii="Calibri" w:hAnsi="Calibri"/>
          <w:b/>
          <w:bCs/>
          <w:sz w:val="24"/>
          <w:szCs w:val="24"/>
          <w:lang w:val="en-US"/>
        </w:rPr>
        <w:t xml:space="preserve">The </w:t>
      </w:r>
      <w:r w:rsidR="0096108B">
        <w:rPr>
          <w:rStyle w:val="None"/>
          <w:rFonts w:ascii="Calibri" w:hAnsi="Calibri"/>
          <w:b/>
          <w:bCs/>
          <w:sz w:val="24"/>
          <w:szCs w:val="24"/>
          <w:lang w:val="en-US"/>
        </w:rPr>
        <w:t>b</w:t>
      </w:r>
      <w:r w:rsidRPr="00EF71E7">
        <w:rPr>
          <w:rStyle w:val="None"/>
          <w:rFonts w:ascii="Calibri" w:hAnsi="Calibri"/>
          <w:b/>
          <w:bCs/>
          <w:sz w:val="24"/>
          <w:szCs w:val="24"/>
          <w:lang w:val="en-US"/>
        </w:rPr>
        <w:t>uffet</w:t>
      </w:r>
      <w:r w:rsidRPr="00EF71E7">
        <w:rPr>
          <w:rStyle w:val="None"/>
          <w:rFonts w:ascii="Calibri" w:hAnsi="Calibri"/>
          <w:sz w:val="24"/>
          <w:szCs w:val="24"/>
          <w:lang w:val="en-US"/>
        </w:rPr>
        <w:t xml:space="preserve"> </w:t>
      </w:r>
      <w:r w:rsidR="0096108B" w:rsidRPr="0096108B">
        <w:rPr>
          <w:rStyle w:val="None"/>
          <w:rFonts w:ascii="Calibri" w:hAnsi="Calibri"/>
          <w:b/>
          <w:bCs/>
          <w:sz w:val="24"/>
          <w:szCs w:val="24"/>
          <w:lang w:val="en-US"/>
        </w:rPr>
        <w:t>polyhedric</w:t>
      </w:r>
      <w:r w:rsidR="0096108B">
        <w:rPr>
          <w:rStyle w:val="None"/>
          <w:rFonts w:ascii="Calibri" w:hAnsi="Calibri"/>
          <w:sz w:val="24"/>
          <w:szCs w:val="24"/>
          <w:lang w:val="en-US"/>
        </w:rPr>
        <w:t xml:space="preserve"> </w:t>
      </w:r>
      <w:r w:rsidRPr="00EF71E7">
        <w:rPr>
          <w:rStyle w:val="None"/>
          <w:rFonts w:ascii="Calibri" w:hAnsi="Calibri"/>
          <w:sz w:val="24"/>
          <w:szCs w:val="24"/>
          <w:lang w:val="en-US"/>
        </w:rPr>
        <w:t xml:space="preserve">features the same decorations as the cabinet bar, creating a dialogue with the dining room and with what this piece of furniture may in turn hold, arranged horizontally to follow its long shape. Its spacious side compartments and central drawer can store everything required for a perfect mise </w:t>
      </w:r>
      <w:proofErr w:type="spellStart"/>
      <w:r w:rsidRPr="00EF71E7">
        <w:rPr>
          <w:rStyle w:val="None"/>
          <w:rFonts w:ascii="Calibri" w:hAnsi="Calibri"/>
          <w:sz w:val="24"/>
          <w:szCs w:val="24"/>
          <w:lang w:val="en-US"/>
        </w:rPr>
        <w:t>en</w:t>
      </w:r>
      <w:proofErr w:type="spellEnd"/>
      <w:r w:rsidRPr="00EF71E7">
        <w:rPr>
          <w:rStyle w:val="None"/>
          <w:rFonts w:ascii="Calibri" w:hAnsi="Calibri"/>
          <w:sz w:val="24"/>
          <w:szCs w:val="24"/>
          <w:lang w:val="en-US"/>
        </w:rPr>
        <w:t xml:space="preserve"> place.</w:t>
      </w:r>
    </w:p>
    <w:p w14:paraId="022C8686" w14:textId="77777777" w:rsidR="00FB591C" w:rsidRPr="00EF71E7" w:rsidRDefault="00FB591C">
      <w:pPr>
        <w:pStyle w:val="Normale1"/>
        <w:ind w:left="720"/>
        <w:jc w:val="both"/>
        <w:rPr>
          <w:rStyle w:val="None"/>
          <w:rFonts w:ascii="Calibri" w:eastAsia="Calibri" w:hAnsi="Calibri" w:cs="Calibri"/>
          <w:sz w:val="24"/>
          <w:szCs w:val="24"/>
          <w:lang w:val="en-US"/>
        </w:rPr>
      </w:pPr>
    </w:p>
    <w:p w14:paraId="022C8687" w14:textId="77777777" w:rsidR="00FB591C" w:rsidRPr="00EF71E7" w:rsidRDefault="0004551B">
      <w:pPr>
        <w:pStyle w:val="Normale1"/>
        <w:jc w:val="both"/>
        <w:rPr>
          <w:rStyle w:val="None"/>
          <w:rFonts w:ascii="Calibri" w:eastAsia="Calibri" w:hAnsi="Calibri" w:cs="Calibri"/>
          <w:sz w:val="24"/>
          <w:szCs w:val="24"/>
          <w:lang w:val="en-US"/>
        </w:rPr>
      </w:pPr>
      <w:r w:rsidRPr="00EF71E7">
        <w:rPr>
          <w:rStyle w:val="None"/>
          <w:rFonts w:ascii="Calibri" w:hAnsi="Calibri"/>
          <w:sz w:val="24"/>
          <w:szCs w:val="24"/>
          <w:lang w:val="en-US"/>
        </w:rPr>
        <w:t xml:space="preserve">The </w:t>
      </w:r>
      <w:r w:rsidRPr="00EF71E7">
        <w:rPr>
          <w:rStyle w:val="None"/>
          <w:rFonts w:ascii="Calibri" w:hAnsi="Calibri"/>
          <w:b/>
          <w:bCs/>
          <w:sz w:val="24"/>
          <w:szCs w:val="24"/>
          <w:lang w:val="en-US"/>
        </w:rPr>
        <w:t>table</w:t>
      </w:r>
      <w:r w:rsidRPr="00EF71E7">
        <w:rPr>
          <w:rStyle w:val="None"/>
          <w:rFonts w:ascii="Calibri" w:hAnsi="Calibri"/>
          <w:sz w:val="24"/>
          <w:szCs w:val="24"/>
          <w:lang w:val="en-US"/>
        </w:rPr>
        <w:t xml:space="preserve"> collection is enriched with new designs:</w:t>
      </w:r>
    </w:p>
    <w:p w14:paraId="022C8688" w14:textId="77777777" w:rsidR="00FB591C" w:rsidRPr="00EF71E7" w:rsidRDefault="0004551B">
      <w:pPr>
        <w:pStyle w:val="Normale1"/>
        <w:numPr>
          <w:ilvl w:val="0"/>
          <w:numId w:val="2"/>
        </w:numPr>
        <w:jc w:val="both"/>
        <w:rPr>
          <w:rFonts w:ascii="Calibri" w:hAnsi="Calibri"/>
          <w:sz w:val="24"/>
          <w:szCs w:val="24"/>
          <w:lang w:val="en-US"/>
        </w:rPr>
      </w:pPr>
      <w:r w:rsidRPr="00EF71E7">
        <w:rPr>
          <w:rStyle w:val="None"/>
          <w:rFonts w:ascii="Calibri" w:hAnsi="Calibri"/>
          <w:sz w:val="24"/>
          <w:szCs w:val="24"/>
          <w:lang w:val="en-US"/>
        </w:rPr>
        <w:t xml:space="preserve">The </w:t>
      </w:r>
      <w:r w:rsidRPr="00EF71E7">
        <w:rPr>
          <w:rStyle w:val="None"/>
          <w:rFonts w:ascii="Calibri" w:hAnsi="Calibri"/>
          <w:b/>
          <w:bCs/>
          <w:sz w:val="24"/>
          <w:szCs w:val="24"/>
          <w:lang w:val="en-US"/>
        </w:rPr>
        <w:t>"</w:t>
      </w:r>
      <w:proofErr w:type="spellStart"/>
      <w:r w:rsidRPr="00EF71E7">
        <w:rPr>
          <w:rStyle w:val="None"/>
          <w:rFonts w:ascii="Calibri" w:hAnsi="Calibri"/>
          <w:b/>
          <w:bCs/>
          <w:sz w:val="24"/>
          <w:szCs w:val="24"/>
          <w:lang w:val="en-US"/>
        </w:rPr>
        <w:t>Oggetti</w:t>
      </w:r>
      <w:proofErr w:type="spellEnd"/>
      <w:r w:rsidRPr="00EF71E7">
        <w:rPr>
          <w:rStyle w:val="None"/>
          <w:rFonts w:ascii="Calibri" w:hAnsi="Calibri"/>
          <w:b/>
          <w:bCs/>
          <w:sz w:val="24"/>
          <w:szCs w:val="24"/>
          <w:lang w:val="en-US"/>
        </w:rPr>
        <w:t xml:space="preserve"> </w:t>
      </w:r>
      <w:proofErr w:type="spellStart"/>
      <w:r w:rsidRPr="00EF71E7">
        <w:rPr>
          <w:rStyle w:val="None"/>
          <w:rFonts w:ascii="Calibri" w:hAnsi="Calibri"/>
          <w:b/>
          <w:bCs/>
          <w:sz w:val="24"/>
          <w:szCs w:val="24"/>
          <w:lang w:val="en-US"/>
        </w:rPr>
        <w:t>sparsi</w:t>
      </w:r>
      <w:proofErr w:type="spellEnd"/>
      <w:r w:rsidRPr="00EF71E7">
        <w:rPr>
          <w:rStyle w:val="None"/>
          <w:rFonts w:ascii="Calibri" w:hAnsi="Calibri"/>
          <w:b/>
          <w:bCs/>
          <w:sz w:val="24"/>
          <w:szCs w:val="24"/>
          <w:lang w:val="en-US"/>
        </w:rPr>
        <w:t>" table</w:t>
      </w:r>
      <w:r w:rsidRPr="00EF71E7">
        <w:rPr>
          <w:rStyle w:val="None"/>
          <w:rFonts w:ascii="Calibri" w:hAnsi="Calibri"/>
          <w:sz w:val="24"/>
          <w:szCs w:val="24"/>
          <w:lang w:val="en-US"/>
        </w:rPr>
        <w:t xml:space="preserve"> has a functional rectangular top resting on stained solid wood legs and brass tips, a tribute to the design and finishing of the 1950s. The decorations, screen-printed by hand, create a contrast against the hand-sponged brown or ivory background, giving them a mysterious floating appearance.</w:t>
      </w:r>
    </w:p>
    <w:p w14:paraId="022C8689" w14:textId="77777777" w:rsidR="00FB591C" w:rsidRPr="00EF71E7" w:rsidRDefault="00FB591C">
      <w:pPr>
        <w:pStyle w:val="Normale1"/>
        <w:ind w:left="720"/>
        <w:jc w:val="both"/>
        <w:rPr>
          <w:rStyle w:val="None"/>
          <w:rFonts w:ascii="Calibri" w:eastAsia="Calibri" w:hAnsi="Calibri" w:cs="Calibri"/>
          <w:sz w:val="24"/>
          <w:szCs w:val="24"/>
          <w:lang w:val="en-US"/>
        </w:rPr>
      </w:pPr>
    </w:p>
    <w:p w14:paraId="022C868A" w14:textId="77777777" w:rsidR="00FB591C" w:rsidRPr="00EF71E7" w:rsidRDefault="0004551B">
      <w:pPr>
        <w:pStyle w:val="Normale1"/>
        <w:numPr>
          <w:ilvl w:val="0"/>
          <w:numId w:val="2"/>
        </w:numPr>
        <w:jc w:val="both"/>
        <w:rPr>
          <w:rFonts w:ascii="Calibri" w:hAnsi="Calibri"/>
          <w:sz w:val="24"/>
          <w:szCs w:val="24"/>
          <w:lang w:val="en-US"/>
        </w:rPr>
      </w:pPr>
      <w:r w:rsidRPr="00EF71E7">
        <w:rPr>
          <w:rStyle w:val="None"/>
          <w:rFonts w:ascii="Calibri" w:hAnsi="Calibri"/>
          <w:sz w:val="24"/>
          <w:szCs w:val="24"/>
          <w:lang w:val="en-US"/>
        </w:rPr>
        <w:lastRenderedPageBreak/>
        <w:t>The</w:t>
      </w:r>
      <w:r w:rsidRPr="00EF71E7">
        <w:rPr>
          <w:rStyle w:val="None"/>
          <w:rFonts w:ascii="Calibri" w:hAnsi="Calibri"/>
          <w:b/>
          <w:bCs/>
          <w:sz w:val="24"/>
          <w:szCs w:val="24"/>
          <w:lang w:val="en-US"/>
        </w:rPr>
        <w:t xml:space="preserve"> "</w:t>
      </w:r>
      <w:proofErr w:type="spellStart"/>
      <w:r w:rsidRPr="00EF71E7">
        <w:rPr>
          <w:rStyle w:val="None"/>
          <w:rFonts w:ascii="Calibri" w:hAnsi="Calibri"/>
          <w:b/>
          <w:bCs/>
          <w:sz w:val="24"/>
          <w:szCs w:val="24"/>
          <w:lang w:val="en-US"/>
        </w:rPr>
        <w:t>Giostra</w:t>
      </w:r>
      <w:proofErr w:type="spellEnd"/>
      <w:r w:rsidRPr="00EF71E7">
        <w:rPr>
          <w:rStyle w:val="None"/>
          <w:rFonts w:ascii="Calibri" w:hAnsi="Calibri"/>
          <w:b/>
          <w:bCs/>
          <w:sz w:val="24"/>
          <w:szCs w:val="24"/>
          <w:lang w:val="en-US"/>
        </w:rPr>
        <w:t xml:space="preserve"> di </w:t>
      </w:r>
      <w:proofErr w:type="spellStart"/>
      <w:r w:rsidRPr="00EF71E7">
        <w:rPr>
          <w:rStyle w:val="None"/>
          <w:rFonts w:ascii="Calibri" w:hAnsi="Calibri"/>
          <w:b/>
          <w:bCs/>
          <w:sz w:val="24"/>
          <w:szCs w:val="24"/>
          <w:lang w:val="en-US"/>
        </w:rPr>
        <w:t>frutta</w:t>
      </w:r>
      <w:proofErr w:type="spellEnd"/>
      <w:r w:rsidRPr="00EF71E7">
        <w:rPr>
          <w:rStyle w:val="None"/>
          <w:rFonts w:ascii="Calibri" w:hAnsi="Calibri"/>
          <w:b/>
          <w:bCs/>
          <w:sz w:val="24"/>
          <w:szCs w:val="24"/>
          <w:lang w:val="en-US"/>
        </w:rPr>
        <w:t>" table</w:t>
      </w:r>
      <w:r w:rsidRPr="00EF71E7">
        <w:rPr>
          <w:rStyle w:val="None"/>
          <w:rFonts w:ascii="Calibri" w:hAnsi="Calibri"/>
          <w:sz w:val="24"/>
          <w:szCs w:val="24"/>
          <w:lang w:val="en-US"/>
        </w:rPr>
        <w:t xml:space="preserve"> boasts a convivial round wooden top, screen-printed, lacquered and painted by hand, </w:t>
      </w:r>
      <w:proofErr w:type="gramStart"/>
      <w:r w:rsidRPr="00EF71E7">
        <w:rPr>
          <w:rStyle w:val="None"/>
          <w:rFonts w:ascii="Calibri" w:hAnsi="Calibri"/>
          <w:sz w:val="24"/>
          <w:szCs w:val="24"/>
          <w:lang w:val="en-US"/>
        </w:rPr>
        <w:t>and also</w:t>
      </w:r>
      <w:proofErr w:type="gramEnd"/>
      <w:r w:rsidRPr="00EF71E7">
        <w:rPr>
          <w:rStyle w:val="None"/>
          <w:rFonts w:ascii="Calibri" w:hAnsi="Calibri"/>
          <w:sz w:val="24"/>
          <w:szCs w:val="24"/>
          <w:lang w:val="en-US"/>
        </w:rPr>
        <w:t xml:space="preserve"> has stained solid wooden legs with brass tips. Gazing at the swirl of hand-painted fruits filling the large top, one can almost feel the dizzying sense of </w:t>
      </w:r>
      <w:r w:rsidRPr="00EF71E7">
        <w:rPr>
          <w:rStyle w:val="None"/>
          <w:rFonts w:ascii="Calibri" w:hAnsi="Calibri"/>
          <w:i/>
          <w:iCs/>
          <w:sz w:val="24"/>
          <w:szCs w:val="24"/>
          <w:lang w:val="en-US"/>
        </w:rPr>
        <w:t xml:space="preserve">horror </w:t>
      </w:r>
      <w:proofErr w:type="spellStart"/>
      <w:r w:rsidRPr="00EF71E7">
        <w:rPr>
          <w:rStyle w:val="None"/>
          <w:rFonts w:ascii="Calibri" w:hAnsi="Calibri"/>
          <w:i/>
          <w:iCs/>
          <w:sz w:val="24"/>
          <w:szCs w:val="24"/>
          <w:lang w:val="en-US"/>
        </w:rPr>
        <w:t>vacui</w:t>
      </w:r>
      <w:proofErr w:type="spellEnd"/>
      <w:r w:rsidRPr="00EF71E7">
        <w:rPr>
          <w:rStyle w:val="None"/>
          <w:rFonts w:ascii="Calibri" w:hAnsi="Calibri"/>
          <w:sz w:val="24"/>
          <w:szCs w:val="24"/>
          <w:lang w:val="en-US"/>
        </w:rPr>
        <w:t xml:space="preserve">. </w:t>
      </w:r>
    </w:p>
    <w:p w14:paraId="022C868B" w14:textId="77777777" w:rsidR="00FB591C" w:rsidRPr="00EF71E7" w:rsidRDefault="00FB591C">
      <w:pPr>
        <w:pStyle w:val="Normale1"/>
        <w:ind w:left="720"/>
        <w:jc w:val="both"/>
        <w:rPr>
          <w:rStyle w:val="None"/>
          <w:rFonts w:ascii="Calibri" w:eastAsia="Calibri" w:hAnsi="Calibri" w:cs="Calibri"/>
          <w:sz w:val="24"/>
          <w:szCs w:val="24"/>
          <w:lang w:val="en-US"/>
        </w:rPr>
      </w:pPr>
    </w:p>
    <w:p w14:paraId="022C868C" w14:textId="4A27B900" w:rsidR="00FB591C" w:rsidRPr="00EF71E7" w:rsidRDefault="0004551B">
      <w:pPr>
        <w:pStyle w:val="Normale1"/>
        <w:jc w:val="both"/>
        <w:rPr>
          <w:rStyle w:val="None"/>
          <w:rFonts w:ascii="Calibri" w:eastAsia="Calibri" w:hAnsi="Calibri" w:cs="Calibri"/>
          <w:sz w:val="24"/>
          <w:szCs w:val="24"/>
          <w:lang w:val="en-US"/>
        </w:rPr>
      </w:pPr>
      <w:r w:rsidRPr="00565633">
        <w:rPr>
          <w:rStyle w:val="None"/>
          <w:rFonts w:ascii="Calibri" w:hAnsi="Calibri"/>
          <w:sz w:val="24"/>
          <w:szCs w:val="24"/>
          <w:lang w:val="en-US"/>
        </w:rPr>
        <w:t xml:space="preserve">For the first time, </w:t>
      </w:r>
      <w:proofErr w:type="spellStart"/>
      <w:r w:rsidRPr="00565633">
        <w:rPr>
          <w:rStyle w:val="None"/>
          <w:rFonts w:ascii="Calibri" w:hAnsi="Calibri"/>
          <w:sz w:val="24"/>
          <w:szCs w:val="24"/>
          <w:lang w:val="en-US"/>
        </w:rPr>
        <w:t>Fornasetti</w:t>
      </w:r>
      <w:proofErr w:type="spellEnd"/>
      <w:r w:rsidRPr="00565633">
        <w:rPr>
          <w:rStyle w:val="None"/>
          <w:rFonts w:ascii="Calibri" w:hAnsi="Calibri"/>
          <w:sz w:val="24"/>
          <w:szCs w:val="24"/>
          <w:lang w:val="en-US"/>
        </w:rPr>
        <w:t xml:space="preserve"> tables are also available with </w:t>
      </w:r>
      <w:r w:rsidRPr="00565633">
        <w:rPr>
          <w:rStyle w:val="None"/>
          <w:rFonts w:ascii="Calibri" w:hAnsi="Calibri"/>
          <w:b/>
          <w:bCs/>
          <w:sz w:val="24"/>
          <w:szCs w:val="24"/>
          <w:lang w:val="en-US"/>
        </w:rPr>
        <w:t xml:space="preserve">tops </w:t>
      </w:r>
      <w:r w:rsidRPr="00565633">
        <w:rPr>
          <w:rStyle w:val="None"/>
          <w:rFonts w:ascii="Calibri" w:hAnsi="Calibri"/>
          <w:sz w:val="24"/>
          <w:szCs w:val="24"/>
          <w:lang w:val="en-US"/>
        </w:rPr>
        <w:t xml:space="preserve">made of </w:t>
      </w:r>
      <w:r w:rsidRPr="00565633">
        <w:rPr>
          <w:rStyle w:val="None"/>
          <w:rFonts w:ascii="Calibri" w:hAnsi="Calibri"/>
          <w:b/>
          <w:bCs/>
          <w:sz w:val="24"/>
          <w:szCs w:val="24"/>
          <w:lang w:val="en-US"/>
        </w:rPr>
        <w:t>decorated glass</w:t>
      </w:r>
      <w:r w:rsidRPr="00565633">
        <w:rPr>
          <w:rStyle w:val="None"/>
          <w:rFonts w:ascii="Calibri" w:hAnsi="Calibri"/>
          <w:sz w:val="24"/>
          <w:szCs w:val="24"/>
          <w:lang w:val="en-US"/>
        </w:rPr>
        <w:t xml:space="preserve"> that celebrate </w:t>
      </w:r>
      <w:proofErr w:type="spellStart"/>
      <w:r w:rsidRPr="00565633">
        <w:rPr>
          <w:rStyle w:val="None"/>
          <w:rFonts w:ascii="Calibri" w:hAnsi="Calibri"/>
          <w:sz w:val="24"/>
          <w:szCs w:val="24"/>
          <w:lang w:val="en-US"/>
        </w:rPr>
        <w:t>Fornasetti's</w:t>
      </w:r>
      <w:proofErr w:type="spellEnd"/>
      <w:r w:rsidRPr="00565633">
        <w:rPr>
          <w:rStyle w:val="None"/>
          <w:rFonts w:ascii="Calibri" w:hAnsi="Calibri"/>
          <w:sz w:val="24"/>
          <w:szCs w:val="24"/>
          <w:lang w:val="en-US"/>
        </w:rPr>
        <w:t xml:space="preserve"> unmistakable style in this material as well. The decorations are thus used to create playful illusions, exploiting the combination of transparency and </w:t>
      </w:r>
      <w:r w:rsidR="00B633DD" w:rsidRPr="00565633">
        <w:rPr>
          <w:rStyle w:val="None"/>
          <w:rFonts w:ascii="Calibri" w:hAnsi="Calibri"/>
          <w:sz w:val="24"/>
          <w:szCs w:val="24"/>
          <w:lang w:val="en-US"/>
        </w:rPr>
        <w:t>graphic</w:t>
      </w:r>
      <w:r w:rsidRPr="00565633">
        <w:rPr>
          <w:rStyle w:val="None"/>
          <w:rFonts w:ascii="Calibri" w:hAnsi="Calibri"/>
          <w:sz w:val="24"/>
          <w:szCs w:val="24"/>
          <w:lang w:val="en-US"/>
        </w:rPr>
        <w:t xml:space="preserve"> lines.</w:t>
      </w:r>
    </w:p>
    <w:p w14:paraId="022C868D" w14:textId="77777777" w:rsidR="00FB591C" w:rsidRPr="00EF71E7" w:rsidRDefault="00FB591C">
      <w:pPr>
        <w:pStyle w:val="Normale1"/>
        <w:ind w:left="720"/>
        <w:jc w:val="both"/>
        <w:rPr>
          <w:rStyle w:val="None"/>
          <w:rFonts w:ascii="Calibri" w:eastAsia="Calibri" w:hAnsi="Calibri" w:cs="Calibri"/>
          <w:sz w:val="24"/>
          <w:szCs w:val="24"/>
          <w:lang w:val="en-US"/>
        </w:rPr>
      </w:pPr>
    </w:p>
    <w:p w14:paraId="022C868E" w14:textId="77777777" w:rsidR="00FB591C" w:rsidRPr="00EF71E7" w:rsidRDefault="0004551B">
      <w:pPr>
        <w:pStyle w:val="Normale1"/>
        <w:jc w:val="both"/>
        <w:rPr>
          <w:rStyle w:val="None"/>
          <w:rFonts w:ascii="Calibri" w:eastAsia="Calibri" w:hAnsi="Calibri" w:cs="Calibri"/>
          <w:sz w:val="24"/>
          <w:szCs w:val="24"/>
          <w:lang w:val="en-US"/>
        </w:rPr>
      </w:pPr>
      <w:r w:rsidRPr="00EF71E7">
        <w:rPr>
          <w:rStyle w:val="None"/>
          <w:rFonts w:ascii="Calibri" w:hAnsi="Calibri"/>
          <w:sz w:val="24"/>
          <w:szCs w:val="24"/>
          <w:lang w:val="en-US"/>
        </w:rPr>
        <w:t xml:space="preserve">The new </w:t>
      </w:r>
      <w:r w:rsidRPr="00EF71E7">
        <w:rPr>
          <w:rStyle w:val="None"/>
          <w:rFonts w:ascii="Calibri" w:hAnsi="Calibri"/>
          <w:b/>
          <w:bCs/>
          <w:sz w:val="24"/>
          <w:szCs w:val="24"/>
          <w:lang w:val="en-US"/>
        </w:rPr>
        <w:t>padded chairs</w:t>
      </w:r>
      <w:r w:rsidRPr="00EF71E7">
        <w:rPr>
          <w:rStyle w:val="None"/>
          <w:rFonts w:ascii="Calibri" w:hAnsi="Calibri"/>
          <w:sz w:val="24"/>
          <w:szCs w:val="24"/>
          <w:lang w:val="en-US"/>
        </w:rPr>
        <w:t xml:space="preserve"> have a solid wooden frame stained black with brass or chrome-plated metal tips, along with padded seats and backrests upholstered in jacquard fabric. Featuring the same legs as the tables and with four different motifs playfully referencing the dining room, as in the case of "</w:t>
      </w:r>
      <w:proofErr w:type="spellStart"/>
      <w:r w:rsidRPr="00EF71E7">
        <w:rPr>
          <w:rStyle w:val="None"/>
          <w:rFonts w:ascii="Calibri" w:hAnsi="Calibri"/>
          <w:sz w:val="24"/>
          <w:szCs w:val="24"/>
          <w:lang w:val="en-US"/>
        </w:rPr>
        <w:t>Bottiglie</w:t>
      </w:r>
      <w:proofErr w:type="spellEnd"/>
      <w:r w:rsidRPr="00EF71E7">
        <w:rPr>
          <w:rStyle w:val="None"/>
          <w:rFonts w:ascii="Calibri" w:hAnsi="Calibri"/>
          <w:sz w:val="24"/>
          <w:szCs w:val="24"/>
          <w:lang w:val="en-US"/>
        </w:rPr>
        <w:t xml:space="preserve"> e cocktail", they blend perfectly into this setting, filling it with bright </w:t>
      </w:r>
      <w:proofErr w:type="spellStart"/>
      <w:r w:rsidRPr="00EF71E7">
        <w:rPr>
          <w:rStyle w:val="None"/>
          <w:rFonts w:ascii="Calibri" w:hAnsi="Calibri"/>
          <w:sz w:val="24"/>
          <w:szCs w:val="24"/>
          <w:lang w:val="en-US"/>
        </w:rPr>
        <w:t>colours</w:t>
      </w:r>
      <w:proofErr w:type="spellEnd"/>
      <w:r w:rsidRPr="00EF71E7">
        <w:rPr>
          <w:rStyle w:val="None"/>
          <w:rFonts w:ascii="Calibri" w:hAnsi="Calibri"/>
          <w:sz w:val="24"/>
          <w:szCs w:val="24"/>
          <w:lang w:val="en-US"/>
        </w:rPr>
        <w:t xml:space="preserve"> and imagination.</w:t>
      </w:r>
    </w:p>
    <w:p w14:paraId="022C868F" w14:textId="77777777" w:rsidR="00FB591C" w:rsidRPr="00EF71E7" w:rsidRDefault="00FB591C">
      <w:pPr>
        <w:pStyle w:val="Normale1"/>
        <w:jc w:val="both"/>
        <w:rPr>
          <w:rStyle w:val="None"/>
          <w:rFonts w:ascii="Calibri" w:eastAsia="Calibri" w:hAnsi="Calibri" w:cs="Calibri"/>
          <w:sz w:val="24"/>
          <w:szCs w:val="24"/>
          <w:lang w:val="en-US"/>
        </w:rPr>
      </w:pPr>
    </w:p>
    <w:p w14:paraId="022C8690" w14:textId="77777777" w:rsidR="00FB591C" w:rsidRPr="00EF71E7" w:rsidRDefault="0004551B">
      <w:pPr>
        <w:pStyle w:val="Normale1"/>
        <w:jc w:val="both"/>
        <w:rPr>
          <w:rStyle w:val="None"/>
          <w:rFonts w:ascii="Calibri" w:eastAsia="Calibri" w:hAnsi="Calibri" w:cs="Calibri"/>
          <w:sz w:val="24"/>
          <w:szCs w:val="24"/>
          <w:lang w:val="en-US"/>
        </w:rPr>
      </w:pPr>
      <w:r w:rsidRPr="00EF71E7">
        <w:rPr>
          <w:rStyle w:val="None"/>
          <w:rFonts w:ascii="Calibri" w:hAnsi="Calibri"/>
          <w:sz w:val="24"/>
          <w:szCs w:val="24"/>
          <w:lang w:val="en-US"/>
        </w:rPr>
        <w:t xml:space="preserve">The </w:t>
      </w:r>
      <w:r w:rsidRPr="00EF71E7">
        <w:rPr>
          <w:rStyle w:val="None"/>
          <w:rFonts w:ascii="Calibri" w:hAnsi="Calibri"/>
          <w:b/>
          <w:bCs/>
          <w:sz w:val="24"/>
          <w:szCs w:val="24"/>
          <w:lang w:val="en-US"/>
        </w:rPr>
        <w:t>decorations</w:t>
      </w:r>
      <w:r w:rsidRPr="00EF71E7">
        <w:rPr>
          <w:rStyle w:val="None"/>
          <w:rFonts w:ascii="Calibri" w:hAnsi="Calibri"/>
          <w:sz w:val="24"/>
          <w:szCs w:val="24"/>
          <w:lang w:val="en-US"/>
        </w:rPr>
        <w:t xml:space="preserve"> used for these new creations pay homage to two projects executed by Piero </w:t>
      </w:r>
      <w:proofErr w:type="spellStart"/>
      <w:r w:rsidRPr="00EF71E7">
        <w:rPr>
          <w:rStyle w:val="None"/>
          <w:rFonts w:ascii="Calibri" w:hAnsi="Calibri"/>
          <w:sz w:val="24"/>
          <w:szCs w:val="24"/>
          <w:lang w:val="en-US"/>
        </w:rPr>
        <w:t>Fornasetti</w:t>
      </w:r>
      <w:proofErr w:type="spellEnd"/>
      <w:r w:rsidRPr="00EF71E7">
        <w:rPr>
          <w:rStyle w:val="None"/>
          <w:rFonts w:ascii="Calibri" w:hAnsi="Calibri"/>
          <w:sz w:val="24"/>
          <w:szCs w:val="24"/>
          <w:lang w:val="en-US"/>
        </w:rPr>
        <w:t xml:space="preserve"> in Milan in the late 1940s and early 1950s, namely the Pasticceria </w:t>
      </w:r>
      <w:proofErr w:type="spellStart"/>
      <w:r w:rsidRPr="00EF71E7">
        <w:rPr>
          <w:rStyle w:val="None"/>
          <w:rFonts w:ascii="Calibri" w:hAnsi="Calibri"/>
          <w:sz w:val="24"/>
          <w:szCs w:val="24"/>
          <w:lang w:val="en-US"/>
        </w:rPr>
        <w:t>Dulciora</w:t>
      </w:r>
      <w:proofErr w:type="spellEnd"/>
      <w:r w:rsidRPr="00EF71E7">
        <w:rPr>
          <w:rStyle w:val="None"/>
          <w:rFonts w:ascii="Calibri" w:hAnsi="Calibri"/>
          <w:sz w:val="24"/>
          <w:szCs w:val="24"/>
          <w:lang w:val="en-US"/>
        </w:rPr>
        <w:t xml:space="preserve"> and Casa Lucano, both places of conviviality and hospitality.</w:t>
      </w:r>
    </w:p>
    <w:p w14:paraId="022C8691" w14:textId="77777777" w:rsidR="00FB591C" w:rsidRPr="00EF71E7" w:rsidRDefault="0004551B">
      <w:pPr>
        <w:pStyle w:val="Normale1"/>
        <w:jc w:val="both"/>
        <w:rPr>
          <w:rStyle w:val="None"/>
          <w:rFonts w:ascii="Calibri" w:eastAsia="Calibri" w:hAnsi="Calibri" w:cs="Calibri"/>
          <w:sz w:val="24"/>
          <w:szCs w:val="24"/>
          <w:lang w:val="en-US"/>
        </w:rPr>
      </w:pPr>
      <w:r w:rsidRPr="00EF71E7">
        <w:rPr>
          <w:rStyle w:val="None"/>
          <w:rFonts w:ascii="Calibri" w:hAnsi="Calibri"/>
          <w:sz w:val="24"/>
          <w:szCs w:val="24"/>
          <w:lang w:val="en-US"/>
        </w:rPr>
        <w:t xml:space="preserve">All the original patterns are in fact the result of meticulous </w:t>
      </w:r>
      <w:r w:rsidRPr="00EF71E7">
        <w:rPr>
          <w:rStyle w:val="None"/>
          <w:rFonts w:ascii="Calibri" w:hAnsi="Calibri"/>
          <w:b/>
          <w:bCs/>
          <w:sz w:val="24"/>
          <w:szCs w:val="24"/>
          <w:lang w:val="en-US"/>
        </w:rPr>
        <w:t>research from the archives</w:t>
      </w:r>
      <w:r w:rsidRPr="00EF71E7">
        <w:rPr>
          <w:rStyle w:val="None"/>
          <w:rFonts w:ascii="Calibri" w:hAnsi="Calibri"/>
          <w:sz w:val="24"/>
          <w:szCs w:val="24"/>
          <w:lang w:val="en-US"/>
        </w:rPr>
        <w:t xml:space="preserve"> in a series of playful pairings between the furniture and its surroundings.</w:t>
      </w:r>
    </w:p>
    <w:p w14:paraId="022C8692" w14:textId="77777777" w:rsidR="00FB591C" w:rsidRPr="00EF71E7" w:rsidRDefault="00FB591C">
      <w:pPr>
        <w:pStyle w:val="Normale1"/>
        <w:jc w:val="both"/>
        <w:rPr>
          <w:rStyle w:val="None"/>
          <w:rFonts w:ascii="Calibri" w:eastAsia="Calibri" w:hAnsi="Calibri" w:cs="Calibri"/>
          <w:sz w:val="24"/>
          <w:szCs w:val="24"/>
          <w:lang w:val="en-US"/>
        </w:rPr>
      </w:pPr>
    </w:p>
    <w:p w14:paraId="022C8693" w14:textId="77777777" w:rsidR="00FB591C" w:rsidRPr="00EF71E7" w:rsidRDefault="0004551B">
      <w:pPr>
        <w:pStyle w:val="Normale1"/>
        <w:spacing w:before="100" w:after="100"/>
        <w:jc w:val="both"/>
        <w:rPr>
          <w:rStyle w:val="None"/>
          <w:rFonts w:ascii="Calibri" w:eastAsia="Calibri" w:hAnsi="Calibri" w:cs="Calibri"/>
          <w:sz w:val="24"/>
          <w:szCs w:val="24"/>
          <w:lang w:val="en-US"/>
        </w:rPr>
      </w:pPr>
      <w:r w:rsidRPr="00EF71E7">
        <w:rPr>
          <w:rStyle w:val="None"/>
          <w:rFonts w:ascii="Calibri" w:hAnsi="Calibri"/>
          <w:sz w:val="24"/>
          <w:szCs w:val="24"/>
          <w:lang w:val="en-US"/>
        </w:rPr>
        <w:t xml:space="preserve">Lastly, the Atelier is reissuing numerous </w:t>
      </w:r>
      <w:r w:rsidRPr="00EF71E7">
        <w:rPr>
          <w:rStyle w:val="None"/>
          <w:rFonts w:ascii="Calibri" w:hAnsi="Calibri"/>
          <w:b/>
          <w:bCs/>
          <w:sz w:val="24"/>
          <w:szCs w:val="24"/>
          <w:lang w:val="en-US"/>
        </w:rPr>
        <w:t>trays</w:t>
      </w:r>
      <w:r w:rsidRPr="00EF71E7">
        <w:rPr>
          <w:rStyle w:val="None"/>
          <w:rFonts w:ascii="Calibri" w:hAnsi="Calibri"/>
          <w:sz w:val="24"/>
          <w:szCs w:val="24"/>
          <w:lang w:val="en-US"/>
        </w:rPr>
        <w:t xml:space="preserve">, an object of which Piero </w:t>
      </w:r>
      <w:proofErr w:type="spellStart"/>
      <w:r w:rsidRPr="00EF71E7">
        <w:rPr>
          <w:rStyle w:val="None"/>
          <w:rFonts w:ascii="Calibri" w:hAnsi="Calibri"/>
          <w:sz w:val="24"/>
          <w:szCs w:val="24"/>
          <w:lang w:val="en-US"/>
        </w:rPr>
        <w:t>Fornasetti</w:t>
      </w:r>
      <w:proofErr w:type="spellEnd"/>
      <w:r w:rsidRPr="00EF71E7">
        <w:rPr>
          <w:rStyle w:val="None"/>
          <w:rFonts w:ascii="Calibri" w:hAnsi="Calibri"/>
          <w:sz w:val="24"/>
          <w:szCs w:val="24"/>
          <w:lang w:val="en-US"/>
        </w:rPr>
        <w:t xml:space="preserve"> considered himself the inventor, because, as he liked to say, "at a certain moment in our </w:t>
      </w:r>
      <w:proofErr w:type="spellStart"/>
      <w:r w:rsidRPr="00EF71E7">
        <w:rPr>
          <w:rStyle w:val="None"/>
          <w:rFonts w:ascii="Calibri" w:hAnsi="Calibri"/>
          <w:sz w:val="24"/>
          <w:szCs w:val="24"/>
          <w:lang w:val="en-US"/>
        </w:rPr>
        <w:t>civilisation</w:t>
      </w:r>
      <w:proofErr w:type="spellEnd"/>
      <w:r w:rsidRPr="00EF71E7">
        <w:rPr>
          <w:rStyle w:val="None"/>
          <w:rFonts w:ascii="Calibri" w:hAnsi="Calibri"/>
          <w:sz w:val="24"/>
          <w:szCs w:val="24"/>
          <w:lang w:val="en-US"/>
        </w:rPr>
        <w:t xml:space="preserve">, we no longer knew how to present a glass, a message, a poem." </w:t>
      </w:r>
      <w:proofErr w:type="gramStart"/>
      <w:r w:rsidRPr="00EF71E7">
        <w:rPr>
          <w:rStyle w:val="None"/>
          <w:rFonts w:ascii="Calibri" w:hAnsi="Calibri"/>
          <w:sz w:val="24"/>
          <w:szCs w:val="24"/>
          <w:lang w:val="en-US"/>
        </w:rPr>
        <w:t>In particular, after</w:t>
      </w:r>
      <w:proofErr w:type="gramEnd"/>
      <w:r w:rsidRPr="00EF71E7">
        <w:rPr>
          <w:rStyle w:val="None"/>
          <w:rFonts w:ascii="Calibri" w:hAnsi="Calibri"/>
          <w:sz w:val="24"/>
          <w:szCs w:val="24"/>
          <w:lang w:val="en-US"/>
        </w:rPr>
        <w:t xml:space="preserve"> almost half a century of absence, the oval tray returns, enriching the range of shapes of these objects that, like precious picture frames, hold and celebrate hypnotic still </w:t>
      </w:r>
      <w:proofErr w:type="spellStart"/>
      <w:r w:rsidRPr="00EF71E7">
        <w:rPr>
          <w:rStyle w:val="None"/>
          <w:rFonts w:ascii="Calibri" w:hAnsi="Calibri"/>
          <w:sz w:val="24"/>
          <w:szCs w:val="24"/>
          <w:lang w:val="en-US"/>
        </w:rPr>
        <w:t>lifes</w:t>
      </w:r>
      <w:proofErr w:type="spellEnd"/>
      <w:r w:rsidRPr="00EF71E7">
        <w:rPr>
          <w:rStyle w:val="None"/>
          <w:rFonts w:ascii="Calibri" w:hAnsi="Calibri"/>
          <w:sz w:val="24"/>
          <w:szCs w:val="24"/>
          <w:lang w:val="en-US"/>
        </w:rPr>
        <w:t>.</w:t>
      </w:r>
    </w:p>
    <w:p w14:paraId="022C8694" w14:textId="77777777" w:rsidR="00FB591C" w:rsidRPr="00EF71E7" w:rsidRDefault="00FB591C">
      <w:pPr>
        <w:pStyle w:val="Normale1"/>
        <w:spacing w:before="100" w:after="100"/>
        <w:jc w:val="both"/>
        <w:rPr>
          <w:rStyle w:val="None"/>
          <w:rFonts w:ascii="Calibri" w:eastAsia="Calibri" w:hAnsi="Calibri" w:cs="Calibri"/>
          <w:sz w:val="24"/>
          <w:szCs w:val="24"/>
          <w:lang w:val="en-US"/>
        </w:rPr>
      </w:pPr>
    </w:p>
    <w:p w14:paraId="022C8695" w14:textId="27D9D963" w:rsidR="00FB591C" w:rsidRPr="004D5E8A" w:rsidRDefault="0004551B">
      <w:pPr>
        <w:pStyle w:val="Normale1"/>
        <w:jc w:val="both"/>
        <w:rPr>
          <w:rStyle w:val="None"/>
          <w:rFonts w:ascii="Courier" w:eastAsia="Courier" w:hAnsi="Courier" w:cs="Courier"/>
          <w:sz w:val="18"/>
          <w:szCs w:val="18"/>
          <w:lang w:val="fr-FR"/>
        </w:rPr>
      </w:pPr>
      <w:proofErr w:type="spellStart"/>
      <w:r w:rsidRPr="004D5E8A">
        <w:rPr>
          <w:rStyle w:val="None"/>
          <w:rFonts w:ascii="Courier" w:hAnsi="Courier"/>
          <w:sz w:val="18"/>
          <w:szCs w:val="18"/>
          <w:lang w:val="fr-FR"/>
        </w:rPr>
        <w:t>Fornasetti</w:t>
      </w:r>
      <w:proofErr w:type="spellEnd"/>
      <w:r w:rsidRPr="004D5E8A">
        <w:rPr>
          <w:rStyle w:val="None"/>
          <w:rFonts w:ascii="Courier" w:hAnsi="Courier"/>
          <w:sz w:val="18"/>
          <w:szCs w:val="18"/>
          <w:lang w:val="fr-FR"/>
        </w:rPr>
        <w:t xml:space="preserve"> </w:t>
      </w:r>
      <w:proofErr w:type="spellStart"/>
      <w:r w:rsidRPr="004D5E8A">
        <w:rPr>
          <w:rStyle w:val="None"/>
          <w:rFonts w:ascii="Courier" w:hAnsi="Courier"/>
          <w:sz w:val="18"/>
          <w:szCs w:val="18"/>
          <w:lang w:val="fr-FR"/>
        </w:rPr>
        <w:t>present</w:t>
      </w:r>
      <w:r w:rsidR="00C40467" w:rsidRPr="004D5E8A">
        <w:rPr>
          <w:rStyle w:val="None"/>
          <w:rFonts w:ascii="Courier" w:hAnsi="Courier"/>
          <w:sz w:val="18"/>
          <w:szCs w:val="18"/>
          <w:lang w:val="fr-FR"/>
        </w:rPr>
        <w:t>s</w:t>
      </w:r>
      <w:proofErr w:type="spellEnd"/>
      <w:r w:rsidRPr="004D5E8A">
        <w:rPr>
          <w:rStyle w:val="None"/>
          <w:rFonts w:ascii="Courier" w:hAnsi="Courier"/>
          <w:sz w:val="18"/>
          <w:szCs w:val="18"/>
          <w:lang w:val="fr-FR"/>
        </w:rPr>
        <w:t xml:space="preserve"> </w:t>
      </w:r>
    </w:p>
    <w:p w14:paraId="022C8696" w14:textId="77777777" w:rsidR="00FB591C" w:rsidRDefault="0004551B">
      <w:pPr>
        <w:pStyle w:val="Normale1"/>
        <w:jc w:val="both"/>
        <w:rPr>
          <w:rStyle w:val="None"/>
          <w:rFonts w:ascii="Courier" w:eastAsia="Courier" w:hAnsi="Courier" w:cs="Courier"/>
          <w:b/>
          <w:bCs/>
          <w:sz w:val="18"/>
          <w:szCs w:val="18"/>
          <w:lang w:val="fr-FR"/>
        </w:rPr>
      </w:pPr>
      <w:r>
        <w:rPr>
          <w:rStyle w:val="None"/>
          <w:rFonts w:ascii="Courier" w:hAnsi="Courier"/>
          <w:b/>
          <w:bCs/>
          <w:sz w:val="18"/>
          <w:szCs w:val="18"/>
          <w:lang w:val="fr-FR"/>
        </w:rPr>
        <w:t>Ceci n’est pas une salle à manger</w:t>
      </w:r>
    </w:p>
    <w:p w14:paraId="022C8697" w14:textId="77777777" w:rsidR="00FB591C" w:rsidRDefault="0004551B">
      <w:pPr>
        <w:pStyle w:val="Normale1"/>
        <w:jc w:val="both"/>
        <w:rPr>
          <w:rStyle w:val="None"/>
          <w:rFonts w:ascii="Courier" w:eastAsia="Courier" w:hAnsi="Courier" w:cs="Courier"/>
          <w:sz w:val="18"/>
          <w:szCs w:val="18"/>
        </w:rPr>
      </w:pPr>
      <w:r>
        <w:rPr>
          <w:rStyle w:val="None"/>
          <w:rFonts w:ascii="Courier" w:hAnsi="Courier"/>
          <w:sz w:val="18"/>
          <w:szCs w:val="18"/>
        </w:rPr>
        <w:t>Salone del Mobile / Milan Design week 2024</w:t>
      </w:r>
    </w:p>
    <w:p w14:paraId="022C8698" w14:textId="15638FE2" w:rsidR="00FB591C" w:rsidRDefault="0004551B">
      <w:pPr>
        <w:pStyle w:val="Normale1"/>
        <w:jc w:val="both"/>
        <w:rPr>
          <w:rStyle w:val="None"/>
          <w:rFonts w:ascii="Courier" w:eastAsia="Courier" w:hAnsi="Courier" w:cs="Courier"/>
          <w:sz w:val="18"/>
          <w:szCs w:val="18"/>
        </w:rPr>
      </w:pPr>
      <w:r>
        <w:rPr>
          <w:rStyle w:val="None"/>
          <w:rFonts w:ascii="Courier" w:hAnsi="Courier"/>
          <w:sz w:val="18"/>
          <w:szCs w:val="18"/>
        </w:rPr>
        <w:t xml:space="preserve">15-21 </w:t>
      </w:r>
      <w:r w:rsidR="00EF71E7">
        <w:rPr>
          <w:rStyle w:val="None"/>
          <w:rFonts w:ascii="Courier" w:hAnsi="Courier"/>
          <w:sz w:val="18"/>
          <w:szCs w:val="18"/>
        </w:rPr>
        <w:t>April</w:t>
      </w:r>
      <w:r>
        <w:rPr>
          <w:rStyle w:val="None"/>
          <w:rFonts w:ascii="Courier" w:hAnsi="Courier"/>
          <w:sz w:val="18"/>
          <w:szCs w:val="18"/>
        </w:rPr>
        <w:t xml:space="preserve"> 2024</w:t>
      </w:r>
    </w:p>
    <w:p w14:paraId="022C8699" w14:textId="77777777" w:rsidR="00FB591C" w:rsidRDefault="0004551B">
      <w:pPr>
        <w:pStyle w:val="Normale1"/>
        <w:jc w:val="both"/>
        <w:rPr>
          <w:rStyle w:val="None"/>
          <w:rFonts w:ascii="Courier" w:eastAsia="Courier" w:hAnsi="Courier" w:cs="Courier"/>
          <w:b/>
          <w:bCs/>
          <w:sz w:val="18"/>
          <w:szCs w:val="18"/>
        </w:rPr>
      </w:pPr>
      <w:r>
        <w:rPr>
          <w:rStyle w:val="None"/>
          <w:rFonts w:ascii="Courier" w:hAnsi="Courier"/>
          <w:b/>
          <w:bCs/>
          <w:sz w:val="18"/>
          <w:szCs w:val="18"/>
        </w:rPr>
        <w:t>FORNASETTI</w:t>
      </w:r>
    </w:p>
    <w:p w14:paraId="022C869A" w14:textId="3AE60C2E" w:rsidR="00FB591C" w:rsidRDefault="00EF71E7">
      <w:pPr>
        <w:pStyle w:val="Normale1"/>
        <w:jc w:val="both"/>
        <w:rPr>
          <w:rStyle w:val="None"/>
          <w:rFonts w:ascii="Courier" w:eastAsia="Courier" w:hAnsi="Courier" w:cs="Courier"/>
          <w:sz w:val="18"/>
          <w:szCs w:val="18"/>
        </w:rPr>
      </w:pPr>
      <w:r>
        <w:rPr>
          <w:rStyle w:val="None"/>
          <w:rFonts w:ascii="Courier" w:hAnsi="Courier"/>
          <w:sz w:val="18"/>
          <w:szCs w:val="18"/>
        </w:rPr>
        <w:t>Corso Venezia 21/A (corner of via Senato), 20121 Milano</w:t>
      </w:r>
    </w:p>
    <w:p w14:paraId="022C869B" w14:textId="2D589228" w:rsidR="00FB591C" w:rsidRPr="00C40467" w:rsidRDefault="00C40467">
      <w:pPr>
        <w:pStyle w:val="Normale1"/>
        <w:jc w:val="both"/>
        <w:rPr>
          <w:rStyle w:val="None"/>
          <w:rFonts w:ascii="Courier" w:eastAsia="Courier" w:hAnsi="Courier" w:cs="Courier"/>
          <w:sz w:val="18"/>
          <w:szCs w:val="18"/>
          <w:lang w:val="en-US"/>
        </w:rPr>
      </w:pPr>
      <w:r w:rsidRPr="00C40467">
        <w:rPr>
          <w:rStyle w:val="None"/>
          <w:rFonts w:ascii="Courier" w:hAnsi="Courier"/>
          <w:sz w:val="18"/>
          <w:szCs w:val="18"/>
          <w:lang w:val="en-US"/>
        </w:rPr>
        <w:t>Open: Monday - Saturday 10 a.m. to 8 p.m. / Sunday 10 a.m. to 7 p.m.</w:t>
      </w:r>
    </w:p>
    <w:p w14:paraId="022C869C" w14:textId="77777777" w:rsidR="00FB591C" w:rsidRPr="0096108B" w:rsidRDefault="0004551B">
      <w:pPr>
        <w:pStyle w:val="Normale1"/>
        <w:jc w:val="both"/>
        <w:rPr>
          <w:rStyle w:val="None"/>
          <w:rFonts w:ascii="Courier" w:eastAsia="Courier" w:hAnsi="Courier" w:cs="Courier"/>
          <w:sz w:val="18"/>
          <w:szCs w:val="18"/>
          <w:lang w:val="en-GB"/>
        </w:rPr>
      </w:pPr>
      <w:r w:rsidRPr="0096108B">
        <w:rPr>
          <w:rStyle w:val="None"/>
          <w:rFonts w:ascii="Courier" w:hAnsi="Courier"/>
          <w:sz w:val="18"/>
          <w:szCs w:val="18"/>
          <w:lang w:val="en-GB"/>
        </w:rPr>
        <w:t xml:space="preserve">T. +39 02 84 16 13 74 - </w:t>
      </w:r>
      <w:hyperlink r:id="rId7" w:history="1">
        <w:r w:rsidRPr="0096108B">
          <w:rPr>
            <w:rStyle w:val="Hyperlink1"/>
            <w:lang w:val="en-GB"/>
          </w:rPr>
          <w:t>store.milano@fornasetti.com</w:t>
        </w:r>
      </w:hyperlink>
    </w:p>
    <w:p w14:paraId="022C869F" w14:textId="77777777" w:rsidR="00FB591C" w:rsidRPr="0096108B" w:rsidRDefault="00FB591C">
      <w:pPr>
        <w:pStyle w:val="Normale1"/>
        <w:jc w:val="both"/>
        <w:rPr>
          <w:rStyle w:val="None"/>
          <w:rFonts w:ascii="Courier" w:eastAsia="Courier" w:hAnsi="Courier" w:cs="Courier"/>
          <w:b/>
          <w:bCs/>
          <w:i/>
          <w:iCs/>
          <w:lang w:val="en-GB"/>
        </w:rPr>
      </w:pPr>
    </w:p>
    <w:p w14:paraId="022C86A0" w14:textId="77777777" w:rsidR="00FB591C" w:rsidRPr="0096108B" w:rsidRDefault="00FB591C">
      <w:pPr>
        <w:pStyle w:val="Normale1"/>
        <w:jc w:val="both"/>
        <w:rPr>
          <w:rStyle w:val="None"/>
          <w:rFonts w:ascii="Courier" w:eastAsia="Courier" w:hAnsi="Courier" w:cs="Courier"/>
          <w:lang w:val="en-GB"/>
        </w:rPr>
      </w:pPr>
    </w:p>
    <w:p w14:paraId="022C86A1" w14:textId="77777777" w:rsidR="00FB591C" w:rsidRPr="0096108B" w:rsidRDefault="00FB591C">
      <w:pPr>
        <w:pStyle w:val="Normale1"/>
        <w:jc w:val="both"/>
        <w:rPr>
          <w:rStyle w:val="None"/>
          <w:rFonts w:ascii="Courier" w:eastAsia="Courier" w:hAnsi="Courier" w:cs="Courier"/>
          <w:lang w:val="en-GB"/>
        </w:rPr>
      </w:pPr>
    </w:p>
    <w:p w14:paraId="022C86A2" w14:textId="77777777" w:rsidR="00FB591C" w:rsidRPr="0096108B" w:rsidRDefault="0004551B">
      <w:pPr>
        <w:pStyle w:val="Normale1"/>
        <w:jc w:val="center"/>
        <w:rPr>
          <w:rStyle w:val="None"/>
          <w:rFonts w:ascii="Courier" w:eastAsia="Courier" w:hAnsi="Courier" w:cs="Courier"/>
          <w:sz w:val="18"/>
          <w:szCs w:val="18"/>
          <w:lang w:val="en-GB"/>
        </w:rPr>
      </w:pPr>
      <w:r w:rsidRPr="0096108B">
        <w:rPr>
          <w:rStyle w:val="None"/>
          <w:rFonts w:ascii="Courier" w:hAnsi="Courier"/>
          <w:sz w:val="18"/>
          <w:szCs w:val="18"/>
          <w:lang w:val="en-GB"/>
        </w:rPr>
        <w:t>FORNASETTI PRESS OFFICE</w:t>
      </w:r>
    </w:p>
    <w:p w14:paraId="022C86A3" w14:textId="77777777" w:rsidR="00FB591C" w:rsidRDefault="005F6C71">
      <w:pPr>
        <w:pStyle w:val="Normale1"/>
        <w:jc w:val="center"/>
        <w:rPr>
          <w:rStyle w:val="None"/>
          <w:rFonts w:ascii="Courier" w:eastAsia="Courier" w:hAnsi="Courier" w:cs="Courier"/>
          <w:sz w:val="18"/>
          <w:szCs w:val="18"/>
        </w:rPr>
      </w:pPr>
      <w:hyperlink r:id="rId8" w:history="1">
        <w:r w:rsidR="0004551B">
          <w:rPr>
            <w:rStyle w:val="Hyperlink1"/>
          </w:rPr>
          <w:t>press@fornasetti.com</w:t>
        </w:r>
      </w:hyperlink>
    </w:p>
    <w:p w14:paraId="022C86A4" w14:textId="77777777" w:rsidR="00FB591C" w:rsidRDefault="0004551B">
      <w:pPr>
        <w:pStyle w:val="Normale1"/>
        <w:jc w:val="center"/>
      </w:pPr>
      <w:r>
        <w:rPr>
          <w:rStyle w:val="None"/>
          <w:rFonts w:ascii="Courier" w:hAnsi="Courier"/>
          <w:sz w:val="18"/>
          <w:szCs w:val="18"/>
        </w:rPr>
        <w:t>T. 0039.02.266.3498</w:t>
      </w:r>
    </w:p>
    <w:sectPr w:rsidR="00FB591C">
      <w:headerReference w:type="default" r:id="rId9"/>
      <w:footerReference w:type="default" r:id="rId10"/>
      <w:headerReference w:type="first" r:id="rId11"/>
      <w:footerReference w:type="first" r:id="rId12"/>
      <w:pgSz w:w="11900" w:h="16840"/>
      <w:pgMar w:top="2268" w:right="1531" w:bottom="1098" w:left="153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C685" w14:textId="77777777" w:rsidR="00004FEC" w:rsidRDefault="00004FEC">
      <w:r>
        <w:separator/>
      </w:r>
    </w:p>
  </w:endnote>
  <w:endnote w:type="continuationSeparator" w:id="0">
    <w:p w14:paraId="6F8C6FA4" w14:textId="77777777" w:rsidR="00004FEC" w:rsidRDefault="0000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86A6" w14:textId="77777777" w:rsidR="00FB591C" w:rsidRDefault="0004551B">
    <w:pPr>
      <w:pStyle w:val="Pidipagina1"/>
      <w:tabs>
        <w:tab w:val="clear" w:pos="8844"/>
        <w:tab w:val="right" w:pos="8818"/>
      </w:tabs>
      <w:rPr>
        <w:rFonts w:ascii="Courier New" w:eastAsia="Courier New" w:hAnsi="Courier New" w:cs="Courier New"/>
        <w:lang w:val="en-US"/>
      </w:rPr>
    </w:pPr>
    <w:r>
      <w:rPr>
        <w:rFonts w:ascii="Courier New" w:hAnsi="Courier New"/>
        <w:lang w:val="en-US"/>
      </w:rPr>
      <w:t>Instagram: @Fornasetti</w:t>
    </w:r>
  </w:p>
  <w:p w14:paraId="022C86A7" w14:textId="77777777" w:rsidR="00FB591C" w:rsidRDefault="0004551B">
    <w:pPr>
      <w:pStyle w:val="Pidipagina1"/>
      <w:tabs>
        <w:tab w:val="clear" w:pos="8844"/>
        <w:tab w:val="right" w:pos="8818"/>
      </w:tabs>
      <w:rPr>
        <w:rStyle w:val="None"/>
        <w:color w:val="0000FF"/>
        <w:u w:val="single" w:color="0000FF"/>
        <w:lang w:val="en-US"/>
      </w:rPr>
    </w:pPr>
    <w:r>
      <w:rPr>
        <w:rFonts w:ascii="Courier New" w:hAnsi="Courier New"/>
        <w:lang w:val="en-US"/>
      </w:rPr>
      <w:t>Twitter: @FORNASETTIofcl</w:t>
    </w:r>
    <w:r>
      <w:rPr>
        <w:rFonts w:ascii="Courier New" w:hAnsi="Courier New"/>
        <w:lang w:val="en-US"/>
      </w:rPr>
      <w:tab/>
    </w:r>
    <w:r>
      <w:rPr>
        <w:rFonts w:ascii="Courier New" w:hAnsi="Courier New"/>
        <w:lang w:val="en-US"/>
      </w:rPr>
      <w:tab/>
    </w:r>
    <w:hyperlink r:id="rId1" w:history="1">
      <w:r>
        <w:rPr>
          <w:rStyle w:val="Hyperlink0"/>
        </w:rPr>
        <w:t>www.fornasetti.com</w:t>
      </w:r>
    </w:hyperlink>
  </w:p>
  <w:p w14:paraId="022C86A8" w14:textId="77777777" w:rsidR="00FB591C" w:rsidRDefault="0004551B">
    <w:pPr>
      <w:pStyle w:val="Normale1"/>
      <w:widowControl/>
      <w:suppressAutoHyphens w:val="0"/>
      <w:rPr>
        <w:rStyle w:val="None"/>
        <w:rFonts w:ascii="Courier New" w:eastAsia="Courier New" w:hAnsi="Courier New" w:cs="Courier New"/>
      </w:rPr>
    </w:pPr>
    <w:r>
      <w:rPr>
        <w:rStyle w:val="None"/>
        <w:rFonts w:ascii="Courier New" w:hAnsi="Courier New"/>
      </w:rPr>
      <w:t>Facebook: @FornasettiOfficial</w:t>
    </w:r>
  </w:p>
  <w:p w14:paraId="022C86A9" w14:textId="77777777" w:rsidR="00FB591C" w:rsidRDefault="0004551B">
    <w:pPr>
      <w:pStyle w:val="Normale1"/>
      <w:widowControl/>
      <w:suppressAutoHyphens w:val="0"/>
      <w:rPr>
        <w:rStyle w:val="None"/>
      </w:rPr>
    </w:pPr>
    <w:r>
      <w:rPr>
        <w:rStyle w:val="None"/>
        <w:rFonts w:ascii="Courier New" w:hAnsi="Courier New"/>
      </w:rPr>
      <w:t>TikTok: @fornasetti</w:t>
    </w:r>
  </w:p>
  <w:p w14:paraId="022C86AA" w14:textId="77777777" w:rsidR="00FB591C" w:rsidRDefault="00FB591C">
    <w:pPr>
      <w:pStyle w:val="Normale1"/>
      <w:widowControl/>
      <w:suppressAutoHyphens w:val="0"/>
      <w:rPr>
        <w:rStyle w:val="None"/>
        <w:rFonts w:ascii="Courier New" w:eastAsia="Courier New" w:hAnsi="Courier New" w:cs="Courier New"/>
        <w:color w:val="FF0000"/>
        <w:u w:color="FF0000"/>
      </w:rPr>
    </w:pPr>
  </w:p>
  <w:p w14:paraId="022C86AB" w14:textId="77777777" w:rsidR="00FB591C" w:rsidRDefault="0004551B">
    <w:pPr>
      <w:pStyle w:val="Normale1"/>
      <w:widowControl/>
      <w:suppressAutoHyphens w:val="0"/>
    </w:pPr>
    <w:r>
      <w:rPr>
        <w:rStyle w:val="None"/>
        <w:rFonts w:ascii="Courier New" w:hAnsi="Courier New"/>
        <w:color w:val="FF0000"/>
        <w:u w:color="FF0000"/>
      </w:rPr>
      <w:t>#fornasetti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86AD" w14:textId="77777777" w:rsidR="00FB591C" w:rsidRDefault="00FB591C">
    <w:pPr>
      <w:pStyle w:val="Pidipagina1"/>
      <w:tabs>
        <w:tab w:val="clear" w:pos="8844"/>
        <w:tab w:val="right" w:pos="8818"/>
      </w:tabs>
      <w:rPr>
        <w:rStyle w:val="None"/>
        <w:rFonts w:ascii="Courier New" w:eastAsia="Courier New" w:hAnsi="Courier New" w:cs="Courier New"/>
        <w:lang w:val="en-US"/>
      </w:rPr>
    </w:pPr>
  </w:p>
  <w:p w14:paraId="022C86AE" w14:textId="77777777" w:rsidR="00FB591C" w:rsidRDefault="0004551B">
    <w:pPr>
      <w:pStyle w:val="Pidipagina1"/>
      <w:tabs>
        <w:tab w:val="clear" w:pos="8844"/>
        <w:tab w:val="right" w:pos="8818"/>
      </w:tabs>
      <w:rPr>
        <w:rStyle w:val="None"/>
        <w:rFonts w:ascii="Courier New" w:eastAsia="Courier New" w:hAnsi="Courier New" w:cs="Courier New"/>
        <w:lang w:val="en-US"/>
      </w:rPr>
    </w:pPr>
    <w:r>
      <w:rPr>
        <w:rStyle w:val="None"/>
        <w:rFonts w:ascii="Courier New" w:hAnsi="Courier New"/>
        <w:lang w:val="en-US"/>
      </w:rPr>
      <w:t>Instagram: @Fornasetti</w:t>
    </w:r>
  </w:p>
  <w:p w14:paraId="022C86AF" w14:textId="77777777" w:rsidR="00FB591C" w:rsidRDefault="0004551B">
    <w:pPr>
      <w:pStyle w:val="Pidipagina1"/>
      <w:tabs>
        <w:tab w:val="clear" w:pos="8844"/>
        <w:tab w:val="right" w:pos="8818"/>
      </w:tabs>
      <w:rPr>
        <w:rStyle w:val="None"/>
        <w:color w:val="0000FF"/>
        <w:u w:val="single" w:color="0000FF"/>
        <w:lang w:val="en-US"/>
      </w:rPr>
    </w:pPr>
    <w:r>
      <w:rPr>
        <w:rStyle w:val="None"/>
        <w:rFonts w:ascii="Courier New" w:hAnsi="Courier New"/>
        <w:lang w:val="en-US"/>
      </w:rPr>
      <w:t>Twitter: @FORNASETTIofcl</w:t>
    </w:r>
    <w:r>
      <w:rPr>
        <w:rStyle w:val="None"/>
        <w:rFonts w:ascii="Courier New" w:hAnsi="Courier New"/>
        <w:lang w:val="en-US"/>
      </w:rPr>
      <w:tab/>
    </w:r>
    <w:r>
      <w:rPr>
        <w:rStyle w:val="None"/>
        <w:rFonts w:ascii="Courier New" w:hAnsi="Courier New"/>
        <w:lang w:val="en-US"/>
      </w:rPr>
      <w:tab/>
    </w:r>
    <w:hyperlink r:id="rId1" w:history="1">
      <w:r>
        <w:rPr>
          <w:rStyle w:val="Hyperlink0"/>
        </w:rPr>
        <w:t>www.fornasetti.com</w:t>
      </w:r>
    </w:hyperlink>
  </w:p>
  <w:p w14:paraId="022C86B0" w14:textId="77777777" w:rsidR="00FB591C" w:rsidRDefault="0004551B">
    <w:pPr>
      <w:pStyle w:val="Normale1"/>
      <w:widowControl/>
      <w:suppressAutoHyphens w:val="0"/>
      <w:rPr>
        <w:rStyle w:val="None"/>
        <w:rFonts w:ascii="Courier New" w:eastAsia="Courier New" w:hAnsi="Courier New" w:cs="Courier New"/>
      </w:rPr>
    </w:pPr>
    <w:r>
      <w:rPr>
        <w:rStyle w:val="None"/>
        <w:rFonts w:ascii="Courier New" w:hAnsi="Courier New"/>
      </w:rPr>
      <w:t>Facebook: @FornasettiOfficial</w:t>
    </w:r>
  </w:p>
  <w:p w14:paraId="022C86B1" w14:textId="77777777" w:rsidR="00FB591C" w:rsidRDefault="0004551B">
    <w:pPr>
      <w:pStyle w:val="Normale1"/>
      <w:widowControl/>
      <w:suppressAutoHyphens w:val="0"/>
      <w:rPr>
        <w:rStyle w:val="None"/>
      </w:rPr>
    </w:pPr>
    <w:r>
      <w:rPr>
        <w:rStyle w:val="None"/>
        <w:rFonts w:ascii="Courier New" w:hAnsi="Courier New"/>
      </w:rPr>
      <w:t>TikTok: @fornasetti</w:t>
    </w:r>
  </w:p>
  <w:p w14:paraId="022C86B2" w14:textId="77777777" w:rsidR="00FB591C" w:rsidRDefault="00FB591C">
    <w:pPr>
      <w:pStyle w:val="Normale1"/>
      <w:widowControl/>
      <w:suppressAutoHyphens w:val="0"/>
      <w:rPr>
        <w:rStyle w:val="None"/>
        <w:rFonts w:ascii="Courier New" w:eastAsia="Courier New" w:hAnsi="Courier New" w:cs="Courier New"/>
        <w:color w:val="FF0000"/>
        <w:u w:color="FF0000"/>
      </w:rPr>
    </w:pPr>
  </w:p>
  <w:p w14:paraId="022C86B3" w14:textId="77777777" w:rsidR="00FB591C" w:rsidRDefault="0004551B">
    <w:pPr>
      <w:pStyle w:val="Normale1"/>
      <w:widowControl/>
      <w:suppressAutoHyphens w:val="0"/>
    </w:pPr>
    <w:r>
      <w:rPr>
        <w:rStyle w:val="None"/>
        <w:rFonts w:ascii="Courier New" w:hAnsi="Courier New"/>
        <w:color w:val="FF0000"/>
        <w:u w:color="FF0000"/>
      </w:rPr>
      <w:t>#fornasetti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4F9C" w14:textId="77777777" w:rsidR="00004FEC" w:rsidRDefault="00004FEC">
      <w:r>
        <w:separator/>
      </w:r>
    </w:p>
  </w:footnote>
  <w:footnote w:type="continuationSeparator" w:id="0">
    <w:p w14:paraId="01D1C116" w14:textId="77777777" w:rsidR="00004FEC" w:rsidRDefault="0000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86A5" w14:textId="77777777" w:rsidR="00FB591C" w:rsidRDefault="0004551B">
    <w:pPr>
      <w:pStyle w:val="Intestazione1"/>
      <w:tabs>
        <w:tab w:val="clear" w:pos="9638"/>
        <w:tab w:val="right" w:pos="8818"/>
      </w:tabs>
    </w:pPr>
    <w:r>
      <w:rPr>
        <w:noProof/>
      </w:rPr>
      <mc:AlternateContent>
        <mc:Choice Requires="wps">
          <w:drawing>
            <wp:anchor distT="152400" distB="152400" distL="152400" distR="152400" simplePos="0" relativeHeight="251656192" behindDoc="1" locked="0" layoutInCell="1" allowOverlap="1" wp14:anchorId="022C86B4" wp14:editId="022C86B5">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240" behindDoc="1" locked="0" layoutInCell="1" allowOverlap="1" wp14:anchorId="022C86B6" wp14:editId="022C86B7">
          <wp:simplePos x="0" y="0"/>
          <wp:positionH relativeFrom="page">
            <wp:posOffset>2779395</wp:posOffset>
          </wp:positionH>
          <wp:positionV relativeFrom="page">
            <wp:posOffset>297179</wp:posOffset>
          </wp:positionV>
          <wp:extent cx="1987550" cy="370841"/>
          <wp:effectExtent l="0" t="0" r="0" b="0"/>
          <wp:wrapNone/>
          <wp:docPr id="1073741826" name="officeArt object" descr="image.tif"/>
          <wp:cNvGraphicFramePr/>
          <a:graphic xmlns:a="http://schemas.openxmlformats.org/drawingml/2006/main">
            <a:graphicData uri="http://schemas.openxmlformats.org/drawingml/2006/picture">
              <pic:pic xmlns:pic="http://schemas.openxmlformats.org/drawingml/2006/picture">
                <pic:nvPicPr>
                  <pic:cNvPr id="1073741826" name="image.tif" descr="image.tif"/>
                  <pic:cNvPicPr>
                    <a:picLocks noChangeAspect="1"/>
                  </pic:cNvPicPr>
                </pic:nvPicPr>
                <pic:blipFill>
                  <a:blip r:embed="rId1"/>
                  <a:stretch>
                    <a:fillRect/>
                  </a:stretch>
                </pic:blipFill>
                <pic:spPr>
                  <a:xfrm>
                    <a:off x="0" y="0"/>
                    <a:ext cx="1987550" cy="37084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86AC" w14:textId="77777777" w:rsidR="00FB591C" w:rsidRDefault="0004551B">
    <w:pPr>
      <w:pStyle w:val="Normale1"/>
    </w:pPr>
    <w:r>
      <w:rPr>
        <w:noProof/>
      </w:rPr>
      <mc:AlternateContent>
        <mc:Choice Requires="wps">
          <w:drawing>
            <wp:anchor distT="152400" distB="152400" distL="152400" distR="152400" simplePos="0" relativeHeight="251657216" behindDoc="1" locked="0" layoutInCell="1" allowOverlap="1" wp14:anchorId="022C86B8" wp14:editId="022C86B9">
              <wp:simplePos x="0" y="0"/>
              <wp:positionH relativeFrom="page">
                <wp:posOffset>0</wp:posOffset>
              </wp:positionH>
              <wp:positionV relativeFrom="page">
                <wp:posOffset>0</wp:posOffset>
              </wp:positionV>
              <wp:extent cx="7556500" cy="10693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9264" behindDoc="1" locked="0" layoutInCell="1" allowOverlap="1" wp14:anchorId="022C86BA" wp14:editId="022C86BB">
          <wp:simplePos x="0" y="0"/>
          <wp:positionH relativeFrom="page">
            <wp:posOffset>2786379</wp:posOffset>
          </wp:positionH>
          <wp:positionV relativeFrom="page">
            <wp:posOffset>297179</wp:posOffset>
          </wp:positionV>
          <wp:extent cx="1987550" cy="370841"/>
          <wp:effectExtent l="0" t="0" r="0" b="0"/>
          <wp:wrapNone/>
          <wp:docPr id="1073741828" name="officeArt object" descr="image.tif"/>
          <wp:cNvGraphicFramePr/>
          <a:graphic xmlns:a="http://schemas.openxmlformats.org/drawingml/2006/main">
            <a:graphicData uri="http://schemas.openxmlformats.org/drawingml/2006/picture">
              <pic:pic xmlns:pic="http://schemas.openxmlformats.org/drawingml/2006/picture">
                <pic:nvPicPr>
                  <pic:cNvPr id="1073741828" name="image.tif" descr="image.tif"/>
                  <pic:cNvPicPr>
                    <a:picLocks noChangeAspect="1"/>
                  </pic:cNvPicPr>
                </pic:nvPicPr>
                <pic:blipFill>
                  <a:blip r:embed="rId1"/>
                  <a:stretch>
                    <a:fillRect/>
                  </a:stretch>
                </pic:blipFill>
                <pic:spPr>
                  <a:xfrm>
                    <a:off x="0" y="0"/>
                    <a:ext cx="1987550" cy="3708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805"/>
    <w:multiLevelType w:val="hybridMultilevel"/>
    <w:tmpl w:val="8F24EB8C"/>
    <w:numStyleLink w:val="ImportedStyle1"/>
  </w:abstractNum>
  <w:abstractNum w:abstractNumId="1" w15:restartNumberingAfterBreak="0">
    <w:nsid w:val="20CD068F"/>
    <w:multiLevelType w:val="hybridMultilevel"/>
    <w:tmpl w:val="8F24EB8C"/>
    <w:styleLink w:val="ImportedStyle1"/>
    <w:lvl w:ilvl="0" w:tplc="E39A1FE2">
      <w:start w:val="1"/>
      <w:numFmt w:val="bullet"/>
      <w:lvlText w:val="-"/>
      <w:lvlJc w:val="left"/>
      <w:pPr>
        <w:tabs>
          <w:tab w:val="num" w:pos="709"/>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1E8F03C">
      <w:start w:val="1"/>
      <w:numFmt w:val="bullet"/>
      <w:lvlText w:val="o"/>
      <w:lvlJc w:val="left"/>
      <w:pPr>
        <w:tabs>
          <w:tab w:val="num" w:pos="1418"/>
        </w:tabs>
        <w:ind w:left="142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7B8F652">
      <w:start w:val="1"/>
      <w:numFmt w:val="bullet"/>
      <w:lvlText w:val="▪"/>
      <w:lvlJc w:val="left"/>
      <w:pPr>
        <w:tabs>
          <w:tab w:val="num" w:pos="2127"/>
        </w:tabs>
        <w:ind w:left="2138" w:hanging="33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C760A4A">
      <w:start w:val="1"/>
      <w:numFmt w:val="bullet"/>
      <w:lvlText w:val="•"/>
      <w:lvlJc w:val="left"/>
      <w:pPr>
        <w:tabs>
          <w:tab w:val="num" w:pos="2836"/>
        </w:tabs>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CD4E6C4">
      <w:start w:val="1"/>
      <w:numFmt w:val="bullet"/>
      <w:lvlText w:val="o"/>
      <w:lvlJc w:val="left"/>
      <w:pPr>
        <w:tabs>
          <w:tab w:val="num" w:pos="3545"/>
        </w:tabs>
        <w:ind w:left="3556" w:hanging="3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2F2725A">
      <w:start w:val="1"/>
      <w:numFmt w:val="bullet"/>
      <w:lvlText w:val="▪"/>
      <w:lvlJc w:val="left"/>
      <w:pPr>
        <w:tabs>
          <w:tab w:val="num" w:pos="4254"/>
        </w:tabs>
        <w:ind w:left="4265"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8EEC424">
      <w:start w:val="1"/>
      <w:numFmt w:val="bullet"/>
      <w:lvlText w:val="•"/>
      <w:lvlJc w:val="left"/>
      <w:pPr>
        <w:tabs>
          <w:tab w:val="num" w:pos="4963"/>
        </w:tabs>
        <w:ind w:left="4974"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24C4FC4">
      <w:start w:val="1"/>
      <w:numFmt w:val="bullet"/>
      <w:lvlText w:val="o"/>
      <w:lvlJc w:val="left"/>
      <w:pPr>
        <w:tabs>
          <w:tab w:val="num" w:pos="5672"/>
        </w:tabs>
        <w:ind w:left="568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2CAFC5C">
      <w:start w:val="1"/>
      <w:numFmt w:val="bullet"/>
      <w:lvlText w:val="▪"/>
      <w:lvlJc w:val="left"/>
      <w:pPr>
        <w:tabs>
          <w:tab w:val="num" w:pos="6381"/>
        </w:tabs>
        <w:ind w:left="6392" w:hanging="27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35555855">
    <w:abstractNumId w:val="1"/>
  </w:num>
  <w:num w:numId="2" w16cid:durableId="113190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1C"/>
    <w:rsid w:val="00004FEC"/>
    <w:rsid w:val="0004551B"/>
    <w:rsid w:val="00116E3F"/>
    <w:rsid w:val="004D5E8A"/>
    <w:rsid w:val="00565633"/>
    <w:rsid w:val="005F6C71"/>
    <w:rsid w:val="006E6CEE"/>
    <w:rsid w:val="0096108B"/>
    <w:rsid w:val="009771E3"/>
    <w:rsid w:val="00A26004"/>
    <w:rsid w:val="00A85AFF"/>
    <w:rsid w:val="00B633DD"/>
    <w:rsid w:val="00B82696"/>
    <w:rsid w:val="00C40467"/>
    <w:rsid w:val="00C62F9B"/>
    <w:rsid w:val="00EF71E7"/>
    <w:rsid w:val="00FB5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8679"/>
  <w15:docId w15:val="{73C958B4-829F-654D-B6B5-4090A49C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1">
    <w:name w:val="Intestazione1"/>
    <w:pPr>
      <w:widowControl w:val="0"/>
      <w:tabs>
        <w:tab w:val="center" w:pos="4819"/>
        <w:tab w:val="right" w:pos="9638"/>
      </w:tabs>
      <w:suppressAutoHyphens/>
    </w:pPr>
    <w:rPr>
      <w:rFonts w:cs="Arial Unicode MS"/>
      <w:color w:val="000000"/>
      <w:u w:color="000000"/>
    </w:rPr>
  </w:style>
  <w:style w:type="paragraph" w:customStyle="1" w:styleId="Pidipagina1">
    <w:name w:val="Piè di pagina1"/>
    <w:pPr>
      <w:widowControl w:val="0"/>
      <w:tabs>
        <w:tab w:val="center" w:pos="4422"/>
        <w:tab w:val="right" w:pos="8844"/>
      </w:tabs>
      <w:suppressAutoHyphens/>
    </w:pPr>
    <w:rPr>
      <w:rFonts w:cs="Arial Unicode MS"/>
      <w:color w:val="000000"/>
      <w:u w:color="000000"/>
    </w:rPr>
  </w:style>
  <w:style w:type="character" w:customStyle="1" w:styleId="None">
    <w:name w:val="None"/>
  </w:style>
  <w:style w:type="character" w:customStyle="1" w:styleId="Hyperlink0">
    <w:name w:val="Hyperlink.0"/>
    <w:basedOn w:val="None"/>
    <w:rPr>
      <w:rFonts w:ascii="Courier New" w:eastAsia="Courier New" w:hAnsi="Courier New" w:cs="Courier New"/>
      <w:outline w:val="0"/>
      <w:color w:val="0000FF"/>
      <w:u w:val="single" w:color="0000FF"/>
      <w:lang w:val="en-US"/>
    </w:rPr>
  </w:style>
  <w:style w:type="paragraph" w:customStyle="1" w:styleId="Normale1">
    <w:name w:val="Normale1"/>
    <w:pPr>
      <w:widowControl w:val="0"/>
      <w:suppressAutoHyphens/>
    </w:pPr>
    <w:rPr>
      <w:rFonts w:cs="Arial Unicode MS"/>
      <w:color w:val="000000"/>
      <w:u w:color="000000"/>
    </w:rPr>
  </w:style>
  <w:style w:type="numbering" w:customStyle="1" w:styleId="ImportedStyle1">
    <w:name w:val="Imported Style 1"/>
    <w:pPr>
      <w:numPr>
        <w:numId w:val="1"/>
      </w:numPr>
    </w:pPr>
  </w:style>
  <w:style w:type="character" w:customStyle="1" w:styleId="Hyperlink1">
    <w:name w:val="Hyperlink.1"/>
    <w:basedOn w:val="None"/>
    <w:rPr>
      <w:rFonts w:ascii="Courier" w:eastAsia="Courier" w:hAnsi="Courier" w:cs="Courier"/>
      <w:outline w:val="0"/>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s@fornaset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re.milano@fornasett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ornasetti.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ornaset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718</Words>
  <Characters>4095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 Tintori - Immaginazione SRL</cp:lastModifiedBy>
  <cp:revision>10</cp:revision>
  <cp:lastPrinted>2024-03-04T15:02:00Z</cp:lastPrinted>
  <dcterms:created xsi:type="dcterms:W3CDTF">2024-03-04T15:08:00Z</dcterms:created>
  <dcterms:modified xsi:type="dcterms:W3CDTF">2024-03-20T16:16:00Z</dcterms:modified>
</cp:coreProperties>
</file>