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82C5" w14:textId="77777777" w:rsidR="008B1E54" w:rsidRDefault="008B1E54" w:rsidP="00514069">
      <w:pPr>
        <w:rPr>
          <w:rFonts w:ascii="Replica LL TT" w:eastAsia="Times New Roman" w:hAnsi="Replica LL TT" w:cs="Times New Roman"/>
          <w:color w:val="000000"/>
          <w:sz w:val="20"/>
          <w:szCs w:val="20"/>
        </w:rPr>
      </w:pPr>
    </w:p>
    <w:p w14:paraId="3BEFA3B4" w14:textId="77777777" w:rsidR="00235D26" w:rsidRPr="00235D26" w:rsidRDefault="00235D26" w:rsidP="00514069">
      <w:pPr>
        <w:rPr>
          <w:rFonts w:ascii="Replica LL TT" w:eastAsia="Times New Roman" w:hAnsi="Replica LL TT" w:cs="Times New Roman"/>
          <w:color w:val="000000"/>
          <w:sz w:val="20"/>
          <w:szCs w:val="20"/>
        </w:rPr>
      </w:pPr>
    </w:p>
    <w:p w14:paraId="73680F52" w14:textId="0A7EA5BD" w:rsidR="00235D26" w:rsidRPr="0092110B" w:rsidRDefault="00A23AF3" w:rsidP="00235D26">
      <w:pPr>
        <w:autoSpaceDE w:val="0"/>
        <w:autoSpaceDN w:val="0"/>
        <w:adjustRightInd w:val="0"/>
        <w:jc w:val="both"/>
        <w:rPr>
          <w:rFonts w:ascii="Helvetica Neue Light" w:hAnsi="Helvetica Neue Light" w:cs="Times"/>
          <w:b/>
          <w:bCs/>
          <w:sz w:val="22"/>
          <w:szCs w:val="22"/>
        </w:rPr>
      </w:pPr>
      <w:r w:rsidRPr="0092110B">
        <w:rPr>
          <w:rFonts w:ascii="Helvetica Neue Light" w:hAnsi="Helvetica Neue Light" w:cs="Times"/>
          <w:b/>
          <w:bCs/>
          <w:sz w:val="22"/>
          <w:szCs w:val="22"/>
        </w:rPr>
        <w:t>KERO</w:t>
      </w:r>
      <w:r w:rsidR="008B1E54" w:rsidRPr="0092110B">
        <w:rPr>
          <w:rFonts w:ascii="Helvetica Neue Light" w:hAnsi="Helvetica Neue Light" w:cs="Times"/>
          <w:b/>
          <w:bCs/>
          <w:sz w:val="22"/>
          <w:szCs w:val="22"/>
        </w:rPr>
        <w:t xml:space="preserve"> di Maddalena Casadei – </w:t>
      </w:r>
      <w:r w:rsidR="0092110B" w:rsidRPr="0092110B">
        <w:rPr>
          <w:rFonts w:ascii="Helvetica Neue Light" w:hAnsi="Helvetica Neue Light" w:cs="Times"/>
          <w:b/>
          <w:bCs/>
          <w:sz w:val="22"/>
          <w:szCs w:val="22"/>
        </w:rPr>
        <w:t xml:space="preserve">coffee </w:t>
      </w:r>
      <w:proofErr w:type="spellStart"/>
      <w:r w:rsidR="0092110B" w:rsidRPr="0092110B">
        <w:rPr>
          <w:rFonts w:ascii="Helvetica Neue Light" w:hAnsi="Helvetica Neue Light" w:cs="Times"/>
          <w:b/>
          <w:bCs/>
          <w:sz w:val="22"/>
          <w:szCs w:val="22"/>
        </w:rPr>
        <w:t>tables</w:t>
      </w:r>
      <w:proofErr w:type="spellEnd"/>
    </w:p>
    <w:p w14:paraId="6EDE43EB" w14:textId="77777777" w:rsidR="00235D26" w:rsidRPr="0092110B" w:rsidRDefault="00235D26" w:rsidP="00514069">
      <w:pPr>
        <w:rPr>
          <w:rFonts w:ascii="Helvetica Neue Light" w:eastAsia="Times New Roman" w:hAnsi="Helvetica Neue Light" w:cs="Times New Roman"/>
          <w:sz w:val="22"/>
          <w:szCs w:val="22"/>
        </w:rPr>
      </w:pPr>
    </w:p>
    <w:p w14:paraId="7ED0F8F7" w14:textId="1D3925F5" w:rsidR="00F33AED" w:rsidRPr="0092110B" w:rsidRDefault="0092110B" w:rsidP="00F33AED">
      <w:pPr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92110B">
        <w:rPr>
          <w:rFonts w:ascii="Helvetica Neue Light" w:hAnsi="Helvetica Neue Light"/>
          <w:sz w:val="22"/>
          <w:szCs w:val="22"/>
          <w:lang w:val="en-US"/>
        </w:rPr>
        <w:t>“</w:t>
      </w:r>
      <w:r w:rsidR="00F33AED" w:rsidRPr="0092110B">
        <w:rPr>
          <w:rFonts w:ascii="Helvetica Neue Light" w:hAnsi="Helvetica Neue Light"/>
          <w:sz w:val="22"/>
          <w:szCs w:val="22"/>
          <w:lang w:val="en-US"/>
        </w:rPr>
        <w:t>Simplicity, durability, and decorative appeal are hallmarks of Peruvian craftsmanship, as is color. Traditionally, decorative carvings adorn the surfaces of the panels, communicating the artisan's skill and lending uniqueness to the piece. I conceived a series of low tables by exclusively assembling modules of starting dimensions 30x30cm, the edges of which are carved with a wide mark, thus transforming the gesture from a mere application to a protagonist. The different composition of the 3 panels gives rise to four variants of coffee tables with decorated edges and another four without decorations</w:t>
      </w:r>
      <w:r w:rsidR="00EB5FA8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F33AED" w:rsidRPr="0092110B">
        <w:rPr>
          <w:rFonts w:ascii="Helvetica Neue Light" w:hAnsi="Helvetica Neue Light"/>
          <w:sz w:val="22"/>
          <w:szCs w:val="22"/>
          <w:lang w:val="en-US"/>
        </w:rPr>
        <w:t xml:space="preserve">but embellished </w:t>
      </w:r>
      <w:proofErr w:type="gramStart"/>
      <w:r w:rsidR="00F33AED" w:rsidRPr="0092110B">
        <w:rPr>
          <w:rFonts w:ascii="Helvetica Neue Light" w:hAnsi="Helvetica Neue Light"/>
          <w:sz w:val="22"/>
          <w:szCs w:val="22"/>
          <w:lang w:val="en-US"/>
        </w:rPr>
        <w:t>by the use of</w:t>
      </w:r>
      <w:proofErr w:type="gramEnd"/>
      <w:r w:rsidR="00F33AED" w:rsidRPr="0092110B">
        <w:rPr>
          <w:rFonts w:ascii="Helvetica Neue Light" w:hAnsi="Helvetica Neue Light"/>
          <w:sz w:val="22"/>
          <w:szCs w:val="22"/>
          <w:lang w:val="en-US"/>
        </w:rPr>
        <w:t xml:space="preserve"> colored anilines.</w:t>
      </w:r>
      <w:r w:rsidRPr="0092110B">
        <w:rPr>
          <w:rFonts w:ascii="Helvetica Neue Light" w:hAnsi="Helvetica Neue Light"/>
          <w:sz w:val="22"/>
          <w:szCs w:val="22"/>
          <w:lang w:val="en-US"/>
        </w:rPr>
        <w:t>”</w:t>
      </w:r>
    </w:p>
    <w:p w14:paraId="2B187245" w14:textId="77777777" w:rsidR="00F33AED" w:rsidRPr="0092110B" w:rsidRDefault="00F33AED" w:rsidP="00514069">
      <w:pPr>
        <w:rPr>
          <w:rFonts w:ascii="Helvetica Neue Light" w:eastAsia="Times New Roman" w:hAnsi="Helvetica Neue Light" w:cs="Times New Roman"/>
          <w:sz w:val="22"/>
          <w:szCs w:val="22"/>
          <w:lang w:val="en-GB"/>
        </w:rPr>
      </w:pPr>
    </w:p>
    <w:p w14:paraId="5FE08B93" w14:textId="77777777" w:rsidR="00235D26" w:rsidRPr="0092110B" w:rsidRDefault="00235D26" w:rsidP="00514069">
      <w:pPr>
        <w:rPr>
          <w:rFonts w:ascii="Helvetica Neue Light" w:eastAsia="Times New Roman" w:hAnsi="Helvetica Neue Light" w:cs="Times New Roman"/>
          <w:sz w:val="22"/>
          <w:szCs w:val="22"/>
          <w:lang w:val="en-GB"/>
        </w:rPr>
      </w:pPr>
    </w:p>
    <w:p w14:paraId="44577452" w14:textId="290F7721" w:rsidR="00235D26" w:rsidRPr="0092110B" w:rsidRDefault="008B1E54" w:rsidP="00514069">
      <w:pPr>
        <w:rPr>
          <w:rFonts w:ascii="Helvetica Neue Light" w:eastAsia="Times New Roman" w:hAnsi="Helvetica Neue Light" w:cs="Times New Roman"/>
          <w:b/>
          <w:bCs/>
          <w:sz w:val="22"/>
          <w:szCs w:val="22"/>
        </w:rPr>
      </w:pPr>
      <w:r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 xml:space="preserve">JAKU di Giulio Iacchetti – </w:t>
      </w:r>
      <w:proofErr w:type="spellStart"/>
      <w:r w:rsidR="0092110B"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>seatings</w:t>
      </w:r>
      <w:proofErr w:type="spellEnd"/>
      <w:r w:rsidR="0092110B"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 xml:space="preserve"> and </w:t>
      </w:r>
      <w:proofErr w:type="spellStart"/>
      <w:r w:rsidR="0092110B"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>tables</w:t>
      </w:r>
      <w:proofErr w:type="spellEnd"/>
      <w:r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 xml:space="preserve"> </w:t>
      </w:r>
    </w:p>
    <w:p w14:paraId="66C0E170" w14:textId="77777777" w:rsidR="00C93DA7" w:rsidRPr="0092110B" w:rsidRDefault="00C93DA7" w:rsidP="00514069">
      <w:pPr>
        <w:rPr>
          <w:rFonts w:ascii="Helvetica Neue Light" w:eastAsia="Times New Roman" w:hAnsi="Helvetica Neue Light" w:cs="Times New Roman"/>
          <w:sz w:val="22"/>
          <w:szCs w:val="22"/>
        </w:rPr>
      </w:pPr>
    </w:p>
    <w:p w14:paraId="5260F775" w14:textId="4F5BBD73" w:rsidR="00C93DA7" w:rsidRPr="0092110B" w:rsidRDefault="0092110B" w:rsidP="00514069">
      <w:pPr>
        <w:rPr>
          <w:rFonts w:ascii="Helvetica Neue Light" w:hAnsi="Helvetica Neue Light"/>
          <w:sz w:val="22"/>
          <w:szCs w:val="22"/>
          <w:lang w:val="en-US"/>
        </w:rPr>
      </w:pPr>
      <w:r w:rsidRPr="0092110B">
        <w:rPr>
          <w:rFonts w:ascii="Helvetica Neue Light" w:hAnsi="Helvetica Neue Light"/>
          <w:sz w:val="22"/>
          <w:szCs w:val="22"/>
          <w:lang w:val="en-US"/>
        </w:rPr>
        <w:t>“</w:t>
      </w:r>
      <w:r w:rsidR="00C93DA7" w:rsidRPr="0092110B">
        <w:rPr>
          <w:rFonts w:ascii="Helvetica Neue Light" w:hAnsi="Helvetica Neue Light"/>
          <w:sz w:val="22"/>
          <w:szCs w:val="22"/>
          <w:lang w:val="en-US"/>
        </w:rPr>
        <w:t xml:space="preserve">The JAKU seating and table family is characterized by a construction that is easily readable; indeed, the various structural elements resolve into geometric volumes with triangular or rectangular sections simply linked to each other. The heart of the project is the supporting structure consisting of a central beam supported by two trestles functioning as legs. Extreme construction and visual simplification contrast with an extremely sophisticated treatment of the chair in a special version: a sort of 3D texture that embellishes the flat surface of the backrest, an intervention of high-quality craftsmanship that showcases the artistic abilities of the artisans from </w:t>
      </w:r>
      <w:proofErr w:type="spellStart"/>
      <w:r w:rsidR="00C93DA7" w:rsidRPr="0092110B">
        <w:rPr>
          <w:rFonts w:ascii="Helvetica Neue Light" w:hAnsi="Helvetica Neue Light"/>
          <w:sz w:val="22"/>
          <w:szCs w:val="22"/>
          <w:lang w:val="en-US"/>
        </w:rPr>
        <w:t>Chacas</w:t>
      </w:r>
      <w:proofErr w:type="spellEnd"/>
      <w:r w:rsidR="00C93DA7" w:rsidRPr="0092110B">
        <w:rPr>
          <w:rFonts w:ascii="Helvetica Neue Light" w:hAnsi="Helvetica Neue Light"/>
          <w:sz w:val="22"/>
          <w:szCs w:val="22"/>
          <w:lang w:val="en-US"/>
        </w:rPr>
        <w:t xml:space="preserve"> in Peru</w:t>
      </w:r>
      <w:r w:rsidRPr="0092110B">
        <w:rPr>
          <w:rFonts w:ascii="Helvetica Neue Light" w:hAnsi="Helvetica Neue Light"/>
          <w:sz w:val="22"/>
          <w:szCs w:val="22"/>
          <w:lang w:val="en-US"/>
        </w:rPr>
        <w:t>.”</w:t>
      </w:r>
    </w:p>
    <w:p w14:paraId="1E108328" w14:textId="77777777" w:rsidR="00AB5CA1" w:rsidRPr="0092110B" w:rsidRDefault="00AB5CA1">
      <w:pPr>
        <w:rPr>
          <w:rFonts w:ascii="Helvetica Neue Light" w:hAnsi="Helvetica Neue Light"/>
          <w:sz w:val="22"/>
          <w:szCs w:val="22"/>
          <w:lang w:val="en-GB"/>
        </w:rPr>
      </w:pPr>
    </w:p>
    <w:p w14:paraId="7A844A34" w14:textId="77777777" w:rsidR="00235D26" w:rsidRPr="0092110B" w:rsidRDefault="00235D26">
      <w:pPr>
        <w:rPr>
          <w:rFonts w:ascii="Helvetica Neue Light" w:hAnsi="Helvetica Neue Light"/>
          <w:sz w:val="22"/>
          <w:szCs w:val="22"/>
          <w:lang w:val="en-GB"/>
        </w:rPr>
      </w:pPr>
    </w:p>
    <w:p w14:paraId="401FA154" w14:textId="17425E4F" w:rsidR="00235D26" w:rsidRPr="0092110B" w:rsidRDefault="00A23AF3">
      <w:pPr>
        <w:rPr>
          <w:rFonts w:ascii="Helvetica Neue Light" w:eastAsia="Times New Roman" w:hAnsi="Helvetica Neue Light" w:cs="Times New Roman"/>
          <w:b/>
          <w:bCs/>
          <w:sz w:val="22"/>
          <w:szCs w:val="22"/>
        </w:rPr>
      </w:pPr>
      <w:r w:rsidRPr="0092110B">
        <w:rPr>
          <w:rFonts w:ascii="Helvetica Neue Light" w:eastAsia="Times New Roman" w:hAnsi="Helvetica Neue Light" w:cs="Times New Roman"/>
          <w:b/>
          <w:bCs/>
          <w:sz w:val="22"/>
          <w:szCs w:val="22"/>
        </w:rPr>
        <w:t xml:space="preserve">CHAKA </w:t>
      </w:r>
      <w:r w:rsidR="008B1E54" w:rsidRPr="0092110B">
        <w:rPr>
          <w:rFonts w:ascii="Helvetica Neue Light" w:hAnsi="Helvetica Neue Light"/>
          <w:b/>
          <w:bCs/>
          <w:sz w:val="22"/>
          <w:szCs w:val="22"/>
        </w:rPr>
        <w:t xml:space="preserve">di </w:t>
      </w:r>
      <w:r w:rsidR="00235D26" w:rsidRPr="0092110B">
        <w:rPr>
          <w:rFonts w:ascii="Helvetica Neue Light" w:hAnsi="Helvetica Neue Light"/>
          <w:b/>
          <w:bCs/>
          <w:sz w:val="22"/>
          <w:szCs w:val="22"/>
        </w:rPr>
        <w:t>ZAVEN</w:t>
      </w:r>
      <w:r w:rsidR="008B1E54" w:rsidRPr="0092110B">
        <w:rPr>
          <w:rFonts w:ascii="Helvetica Neue Light" w:hAnsi="Helvetica Neue Light"/>
          <w:b/>
          <w:bCs/>
          <w:sz w:val="22"/>
          <w:szCs w:val="22"/>
        </w:rPr>
        <w:t xml:space="preserve"> – </w:t>
      </w:r>
      <w:proofErr w:type="spellStart"/>
      <w:r w:rsidR="0092110B" w:rsidRPr="0092110B">
        <w:rPr>
          <w:rFonts w:ascii="Helvetica Neue Light" w:hAnsi="Helvetica Neue Light"/>
          <w:b/>
          <w:bCs/>
          <w:sz w:val="22"/>
          <w:szCs w:val="22"/>
        </w:rPr>
        <w:t>armchair</w:t>
      </w:r>
      <w:proofErr w:type="spellEnd"/>
    </w:p>
    <w:p w14:paraId="19517E5A" w14:textId="77777777" w:rsidR="00235D26" w:rsidRPr="0092110B" w:rsidRDefault="00235D26">
      <w:pPr>
        <w:rPr>
          <w:rFonts w:ascii="Helvetica Neue Light" w:hAnsi="Helvetica Neue Light"/>
          <w:sz w:val="22"/>
          <w:szCs w:val="22"/>
        </w:rPr>
      </w:pPr>
    </w:p>
    <w:p w14:paraId="3E72DF69" w14:textId="036FA4D0" w:rsidR="008B1E54" w:rsidRPr="0092110B" w:rsidRDefault="0092110B">
      <w:pPr>
        <w:rPr>
          <w:rFonts w:ascii="Helvetica Neue Light" w:hAnsi="Helvetica Neue Light"/>
          <w:sz w:val="22"/>
          <w:szCs w:val="22"/>
          <w:lang w:val="en-GB"/>
        </w:rPr>
      </w:pPr>
      <w:r w:rsidRPr="0092110B">
        <w:rPr>
          <w:rFonts w:ascii="Helvetica Neue Light" w:hAnsi="Helvetica Neue Light"/>
          <w:sz w:val="22"/>
          <w:szCs w:val="22"/>
          <w:lang w:val="en-US"/>
        </w:rPr>
        <w:t>“</w:t>
      </w:r>
      <w:r w:rsidR="00C93DA7" w:rsidRPr="0092110B">
        <w:rPr>
          <w:rFonts w:ascii="Helvetica Neue Light" w:hAnsi="Helvetica Neue Light"/>
          <w:sz w:val="22"/>
          <w:szCs w:val="22"/>
          <w:lang w:val="en-US"/>
        </w:rPr>
        <w:t xml:space="preserve">The CHAKA armchair is part of a collection of objects that serve as a bridge between the classic collection of </w:t>
      </w:r>
      <w:proofErr w:type="spellStart"/>
      <w:r w:rsidR="00C93DA7" w:rsidRPr="0092110B">
        <w:rPr>
          <w:rFonts w:ascii="Helvetica Neue Light" w:hAnsi="Helvetica Neue Light"/>
          <w:sz w:val="22"/>
          <w:szCs w:val="22"/>
          <w:lang w:val="en-US"/>
        </w:rPr>
        <w:t>Artesanos</w:t>
      </w:r>
      <w:proofErr w:type="spellEnd"/>
      <w:r w:rsidR="00C93DA7" w:rsidRPr="0092110B">
        <w:rPr>
          <w:rFonts w:ascii="Helvetica Neue Light" w:hAnsi="Helvetica Neue Light"/>
          <w:sz w:val="22"/>
          <w:szCs w:val="22"/>
          <w:lang w:val="en-US"/>
        </w:rPr>
        <w:t xml:space="preserve"> Don Bosco and the desire to pursue an open, universal, and contemporary language. It is the result of research into Andean culture and a dialogue with local craftsmen. An armchair that interprets comfort using natural wood essences typical of northern Peru, combining structured elements with soft elements to seek familiar aspects in color accents. A red line, a thread, a mark that brings cultures, people, and nature closer together, and color that takes our thoughts on an unforgettable journey.</w:t>
      </w:r>
      <w:r w:rsidRPr="0092110B">
        <w:rPr>
          <w:rFonts w:ascii="Helvetica Neue Light" w:hAnsi="Helvetica Neue Light"/>
          <w:sz w:val="22"/>
          <w:szCs w:val="22"/>
          <w:lang w:val="en-US"/>
        </w:rPr>
        <w:t>”</w:t>
      </w:r>
    </w:p>
    <w:p w14:paraId="6761F16E" w14:textId="77777777" w:rsidR="008B1E54" w:rsidRPr="0092110B" w:rsidRDefault="008B1E54">
      <w:pPr>
        <w:rPr>
          <w:rFonts w:ascii="Helvetica Neue Light" w:hAnsi="Helvetica Neue Light"/>
          <w:sz w:val="22"/>
          <w:szCs w:val="22"/>
          <w:lang w:val="en-GB"/>
        </w:rPr>
      </w:pPr>
    </w:p>
    <w:sectPr w:rsidR="008B1E54" w:rsidRPr="0092110B" w:rsidSect="002302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 LL TT">
    <w:altName w:val="Calibri"/>
    <w:panose1 w:val="020B0604020202020204"/>
    <w:charset w:val="4D"/>
    <w:family w:val="swiss"/>
    <w:pitch w:val="variable"/>
    <w:sig w:usb0="A00000FF" w:usb1="4000207B" w:usb2="00000008" w:usb3="00000000" w:csb0="000000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069"/>
    <w:rsid w:val="00036CFA"/>
    <w:rsid w:val="000F79FC"/>
    <w:rsid w:val="002302C3"/>
    <w:rsid w:val="00235D26"/>
    <w:rsid w:val="00514069"/>
    <w:rsid w:val="008B1E54"/>
    <w:rsid w:val="0092110B"/>
    <w:rsid w:val="00A23AF3"/>
    <w:rsid w:val="00AB5CA1"/>
    <w:rsid w:val="00C93DA7"/>
    <w:rsid w:val="00E34FBB"/>
    <w:rsid w:val="00EB5FA8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4AB305"/>
  <w14:defaultImageDpi w14:val="300"/>
  <w15:docId w15:val="{B22DB811-7CDA-45B9-90AE-3DE76CC1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DFC</dc:creator>
  <cp:keywords/>
  <dc:description/>
  <cp:lastModifiedBy>Federica Fratoni</cp:lastModifiedBy>
  <cp:revision>8</cp:revision>
  <dcterms:created xsi:type="dcterms:W3CDTF">2024-03-23T17:37:00Z</dcterms:created>
  <dcterms:modified xsi:type="dcterms:W3CDTF">2024-03-26T09:35:00Z</dcterms:modified>
</cp:coreProperties>
</file>