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01A9" w14:textId="77777777" w:rsidR="001A16D5" w:rsidRPr="002644F4" w:rsidRDefault="00FA31D6" w:rsidP="00A40BB7">
      <w:pPr>
        <w:jc w:val="center"/>
        <w:rPr>
          <w:rFonts w:ascii="Avenir Book" w:hAnsi="Avenir Book"/>
          <w:b/>
          <w:bCs/>
          <w:color w:val="FF0000"/>
          <w:sz w:val="22"/>
          <w:szCs w:val="22"/>
        </w:rPr>
      </w:pPr>
      <w:r w:rsidRPr="002644F4">
        <w:rPr>
          <w:rFonts w:ascii="Avenir Book" w:hAnsi="Avenir Book"/>
          <w:b/>
          <w:bCs/>
          <w:color w:val="FF0000"/>
          <w:sz w:val="22"/>
          <w:szCs w:val="22"/>
        </w:rPr>
        <w:t xml:space="preserve">Arte e Design. </w:t>
      </w:r>
    </w:p>
    <w:p w14:paraId="07040C2B" w14:textId="3FE1F2A4" w:rsidR="006C6CCE" w:rsidRPr="002644F4" w:rsidRDefault="002316B3" w:rsidP="00A40BB7">
      <w:pPr>
        <w:jc w:val="center"/>
        <w:rPr>
          <w:rFonts w:ascii="Avenir Book" w:hAnsi="Avenir Book"/>
          <w:b/>
          <w:bCs/>
          <w:color w:val="FF0000"/>
          <w:sz w:val="22"/>
          <w:szCs w:val="22"/>
        </w:rPr>
      </w:pPr>
      <w:r w:rsidRPr="002644F4">
        <w:rPr>
          <w:rFonts w:ascii="Avenir Book" w:hAnsi="Avenir Book"/>
          <w:b/>
          <w:bCs/>
          <w:color w:val="FF0000"/>
          <w:sz w:val="22"/>
          <w:szCs w:val="22"/>
        </w:rPr>
        <w:t>Parziale m</w:t>
      </w:r>
      <w:r w:rsidR="00FA31D6" w:rsidRPr="002644F4">
        <w:rPr>
          <w:rFonts w:ascii="Avenir Book" w:hAnsi="Avenir Book"/>
          <w:b/>
          <w:bCs/>
          <w:color w:val="FF0000"/>
          <w:sz w:val="22"/>
          <w:szCs w:val="22"/>
        </w:rPr>
        <w:t xml:space="preserve">icrostoria </w:t>
      </w:r>
      <w:r w:rsidR="001A16D5" w:rsidRPr="002644F4">
        <w:rPr>
          <w:rFonts w:ascii="Avenir Book" w:hAnsi="Avenir Book"/>
          <w:b/>
          <w:bCs/>
          <w:color w:val="FF0000"/>
          <w:sz w:val="22"/>
          <w:szCs w:val="22"/>
        </w:rPr>
        <w:t>di un crossover.</w:t>
      </w:r>
    </w:p>
    <w:p w14:paraId="024F248B" w14:textId="2EBAD2F1" w:rsidR="00587B84" w:rsidRDefault="00587B84" w:rsidP="00A40BB7">
      <w:pPr>
        <w:jc w:val="center"/>
        <w:rPr>
          <w:rFonts w:ascii="Avenir Book" w:hAnsi="Avenir Book"/>
          <w:b/>
          <w:bCs/>
          <w:color w:val="000000" w:themeColor="text1"/>
          <w:sz w:val="22"/>
          <w:szCs w:val="22"/>
        </w:rPr>
      </w:pPr>
    </w:p>
    <w:p w14:paraId="503B37A6" w14:textId="77777777" w:rsidR="002644F4" w:rsidRPr="002644F4" w:rsidRDefault="002644F4" w:rsidP="00A40BB7">
      <w:pPr>
        <w:jc w:val="center"/>
        <w:rPr>
          <w:rFonts w:ascii="Avenir Book" w:hAnsi="Avenir Book"/>
          <w:b/>
          <w:bCs/>
          <w:color w:val="000000" w:themeColor="text1"/>
          <w:sz w:val="22"/>
          <w:szCs w:val="22"/>
        </w:rPr>
      </w:pPr>
    </w:p>
    <w:p w14:paraId="07D14BC7" w14:textId="738B21CD" w:rsidR="00587B84" w:rsidRPr="002644F4" w:rsidRDefault="00E566EB" w:rsidP="00A40BB7">
      <w:pPr>
        <w:jc w:val="center"/>
        <w:rPr>
          <w:rFonts w:ascii="Avenir Book" w:hAnsi="Avenir Book"/>
          <w:color w:val="000000" w:themeColor="text1"/>
          <w:sz w:val="22"/>
          <w:szCs w:val="22"/>
        </w:rPr>
      </w:pPr>
      <w:r w:rsidRPr="002644F4">
        <w:rPr>
          <w:rFonts w:ascii="Avenir Book" w:hAnsi="Avenir Book"/>
          <w:color w:val="000000" w:themeColor="text1"/>
          <w:sz w:val="22"/>
          <w:szCs w:val="22"/>
        </w:rPr>
        <w:t>d</w:t>
      </w:r>
      <w:r w:rsidR="00587B84" w:rsidRPr="002644F4">
        <w:rPr>
          <w:rFonts w:ascii="Avenir Book" w:hAnsi="Avenir Book"/>
          <w:color w:val="000000" w:themeColor="text1"/>
          <w:sz w:val="22"/>
          <w:szCs w:val="22"/>
        </w:rPr>
        <w:t>i Ivan Quaroni</w:t>
      </w:r>
    </w:p>
    <w:p w14:paraId="13EC2D08" w14:textId="77777777" w:rsidR="00A40BB7" w:rsidRPr="002644F4" w:rsidRDefault="00A40BB7" w:rsidP="00520A97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08C39BF5" w14:textId="77777777" w:rsidR="002644F4" w:rsidRDefault="002644F4" w:rsidP="00520A97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00F41449" w14:textId="77777777" w:rsidR="002644F4" w:rsidRDefault="002644F4" w:rsidP="00520A97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</w:p>
    <w:p w14:paraId="3D5EA4B6" w14:textId="77777777" w:rsidR="001E5157" w:rsidRDefault="002725B0" w:rsidP="00520A97">
      <w:pPr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Quella dell’incontro tra arte e </w:t>
      </w:r>
      <w:r w:rsidR="00DA77D7" w:rsidRPr="002644F4">
        <w:rPr>
          <w:rFonts w:ascii="Avenir Book" w:hAnsi="Avenir Book"/>
          <w:color w:val="000000" w:themeColor="text1"/>
          <w:sz w:val="22"/>
          <w:szCs w:val="22"/>
        </w:rPr>
        <w:t>design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 è un</w:t>
      </w:r>
      <w:r w:rsidR="00DA77D7" w:rsidRPr="002644F4">
        <w:rPr>
          <w:rFonts w:ascii="Avenir Book" w:hAnsi="Avenir Book"/>
          <w:color w:val="000000" w:themeColor="text1"/>
          <w:sz w:val="22"/>
          <w:szCs w:val="22"/>
        </w:rPr>
        <w:t>a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 storia di lungo corso, che inizia tradizionalmente con la diffusione tra </w:t>
      </w:r>
      <w:r w:rsidR="00DA77D7" w:rsidRPr="002644F4">
        <w:rPr>
          <w:rFonts w:ascii="Avenir Book" w:hAnsi="Avenir Book"/>
          <w:color w:val="000000" w:themeColor="text1"/>
          <w:sz w:val="22"/>
          <w:szCs w:val="22"/>
        </w:rPr>
        <w:t>il 1880 e il 1910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 del movimento </w:t>
      </w:r>
      <w:r w:rsidR="00DA77D7" w:rsidRPr="002644F4">
        <w:rPr>
          <w:rFonts w:ascii="Avenir Book" w:hAnsi="Avenir Book"/>
          <w:color w:val="000000" w:themeColor="text1"/>
          <w:sz w:val="22"/>
          <w:szCs w:val="22"/>
        </w:rPr>
        <w:t xml:space="preserve">delle </w:t>
      </w:r>
      <w:proofErr w:type="spellStart"/>
      <w:r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Arts</w:t>
      </w:r>
      <w:proofErr w:type="spellEnd"/>
      <w:r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 xml:space="preserve"> &amp; </w:t>
      </w:r>
      <w:proofErr w:type="spellStart"/>
      <w:r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Crafts</w:t>
      </w:r>
      <w:proofErr w:type="spellEnd"/>
      <w:r w:rsidR="000713BB" w:rsidRPr="002644F4">
        <w:rPr>
          <w:rFonts w:ascii="Avenir Book" w:hAnsi="Avenir Book"/>
          <w:color w:val="000000" w:themeColor="text1"/>
          <w:sz w:val="22"/>
          <w:szCs w:val="22"/>
        </w:rPr>
        <w:t xml:space="preserve"> (Arti &amp; Mestieri)</w:t>
      </w:r>
      <w:r w:rsidR="00DA77D7" w:rsidRPr="002644F4">
        <w:rPr>
          <w:rFonts w:ascii="Avenir Book" w:hAnsi="Avenir Book"/>
          <w:color w:val="000000" w:themeColor="text1"/>
          <w:sz w:val="22"/>
          <w:szCs w:val="22"/>
        </w:rPr>
        <w:t>,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DA77D7" w:rsidRPr="002644F4">
        <w:rPr>
          <w:rFonts w:ascii="Avenir Book" w:hAnsi="Avenir Book"/>
          <w:color w:val="000000" w:themeColor="text1"/>
          <w:sz w:val="22"/>
          <w:szCs w:val="22"/>
        </w:rPr>
        <w:t>che promuoveva un’ideale riforma delle arti applicate</w:t>
      </w:r>
      <w:r w:rsidR="003C57C0" w:rsidRPr="002644F4">
        <w:rPr>
          <w:rFonts w:ascii="Avenir Book" w:hAnsi="Avenir Book"/>
          <w:color w:val="000000" w:themeColor="text1"/>
          <w:sz w:val="22"/>
          <w:szCs w:val="22"/>
        </w:rPr>
        <w:t xml:space="preserve"> attraverso l’opera </w:t>
      </w:r>
      <w:r w:rsidR="00535B42" w:rsidRPr="002644F4">
        <w:rPr>
          <w:rFonts w:ascii="Avenir Book" w:hAnsi="Avenir Book"/>
          <w:color w:val="000000" w:themeColor="text1"/>
          <w:sz w:val="22"/>
          <w:szCs w:val="22"/>
        </w:rPr>
        <w:t xml:space="preserve">congiunta </w:t>
      </w:r>
      <w:r w:rsidR="003C57C0" w:rsidRPr="002644F4">
        <w:rPr>
          <w:rFonts w:ascii="Avenir Book" w:hAnsi="Avenir Book"/>
          <w:color w:val="000000" w:themeColor="text1"/>
          <w:sz w:val="22"/>
          <w:szCs w:val="22"/>
        </w:rPr>
        <w:t>di artisti e artigiani</w:t>
      </w:r>
      <w:r w:rsidR="00DA77D7" w:rsidRPr="002644F4">
        <w:rPr>
          <w:rFonts w:ascii="Avenir Book" w:hAnsi="Avenir Book"/>
          <w:color w:val="000000" w:themeColor="text1"/>
          <w:sz w:val="22"/>
          <w:szCs w:val="22"/>
        </w:rPr>
        <w:t>. Il suo fondatore, William Morris, era un pittore innamorato del medioevo</w:t>
      </w:r>
      <w:r w:rsidR="00DC5EB1" w:rsidRPr="002644F4">
        <w:rPr>
          <w:rFonts w:ascii="Avenir Book" w:hAnsi="Avenir Book"/>
          <w:color w:val="000000" w:themeColor="text1"/>
          <w:sz w:val="22"/>
          <w:szCs w:val="22"/>
        </w:rPr>
        <w:t xml:space="preserve"> che, ispirandosi alle antiche corporazioni, voleva realizzare la </w:t>
      </w:r>
      <w:r w:rsidR="00535B42" w:rsidRPr="002644F4">
        <w:rPr>
          <w:rFonts w:ascii="Avenir Book" w:hAnsi="Avenir Book"/>
          <w:color w:val="000000" w:themeColor="text1"/>
          <w:sz w:val="22"/>
          <w:szCs w:val="22"/>
        </w:rPr>
        <w:t>missione</w:t>
      </w:r>
      <w:r w:rsidR="00DC5EB1" w:rsidRPr="002644F4">
        <w:rPr>
          <w:rFonts w:ascii="Avenir Book" w:hAnsi="Avenir Book"/>
          <w:color w:val="000000" w:themeColor="text1"/>
          <w:sz w:val="22"/>
          <w:szCs w:val="22"/>
        </w:rPr>
        <w:t xml:space="preserve"> sociale</w:t>
      </w:r>
      <w:r w:rsidR="00535B42" w:rsidRPr="002644F4">
        <w:rPr>
          <w:rFonts w:ascii="Avenir Book" w:hAnsi="Avenir Book"/>
          <w:color w:val="000000" w:themeColor="text1"/>
          <w:sz w:val="22"/>
          <w:szCs w:val="22"/>
        </w:rPr>
        <w:t xml:space="preserve"> e utopica</w:t>
      </w:r>
      <w:r w:rsidR="00DC5EB1" w:rsidRPr="002644F4">
        <w:rPr>
          <w:rFonts w:ascii="Avenir Book" w:hAnsi="Avenir Book"/>
          <w:color w:val="000000" w:themeColor="text1"/>
          <w:sz w:val="22"/>
          <w:szCs w:val="22"/>
        </w:rPr>
        <w:t xml:space="preserve"> di portare la bellezza nella vita quotidiana attraverso un rinnovamento nella concezione de</w:t>
      </w:r>
      <w:r w:rsidR="00535B42" w:rsidRPr="002644F4">
        <w:rPr>
          <w:rFonts w:ascii="Avenir Book" w:hAnsi="Avenir Book"/>
          <w:color w:val="000000" w:themeColor="text1"/>
          <w:sz w:val="22"/>
          <w:szCs w:val="22"/>
        </w:rPr>
        <w:t>gli arredi</w:t>
      </w:r>
      <w:r w:rsidR="00DC5EB1" w:rsidRPr="002644F4">
        <w:rPr>
          <w:rFonts w:ascii="Avenir Book" w:hAnsi="Avenir Book"/>
          <w:color w:val="000000" w:themeColor="text1"/>
          <w:sz w:val="22"/>
          <w:szCs w:val="22"/>
        </w:rPr>
        <w:t xml:space="preserve"> domestic</w:t>
      </w:r>
      <w:r w:rsidR="00535B42" w:rsidRPr="002644F4">
        <w:rPr>
          <w:rFonts w:ascii="Avenir Book" w:hAnsi="Avenir Book"/>
          <w:color w:val="000000" w:themeColor="text1"/>
          <w:sz w:val="22"/>
          <w:szCs w:val="22"/>
        </w:rPr>
        <w:t>i</w:t>
      </w:r>
      <w:r w:rsidR="00DC5EB1" w:rsidRPr="002644F4">
        <w:rPr>
          <w:rFonts w:ascii="Avenir Book" w:hAnsi="Avenir Book"/>
          <w:color w:val="000000" w:themeColor="text1"/>
          <w:sz w:val="22"/>
          <w:szCs w:val="22"/>
        </w:rPr>
        <w:t xml:space="preserve">. Non solo mobili, tappezzerie, tendaggi, tappeti e oggetti dovevano essere espressione del lavoro dell’uomo e delle sue necessità pratiche, ma dovevano anche </w:t>
      </w:r>
      <w:r w:rsidR="003C57C0" w:rsidRPr="002644F4">
        <w:rPr>
          <w:rFonts w:ascii="Avenir Book" w:hAnsi="Avenir Book"/>
          <w:color w:val="000000" w:themeColor="text1"/>
          <w:sz w:val="22"/>
          <w:szCs w:val="22"/>
        </w:rPr>
        <w:t>contrapporsi ai prodotti anonimi dell’industria del tempo. Benché fallimentare dal punto di vista economico, l’eredità</w:t>
      </w:r>
      <w:r w:rsidR="00DC5EB1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3C57C0" w:rsidRPr="002644F4">
        <w:rPr>
          <w:rFonts w:ascii="Avenir Book" w:hAnsi="Avenir Book"/>
          <w:color w:val="000000" w:themeColor="text1"/>
          <w:sz w:val="22"/>
          <w:szCs w:val="22"/>
        </w:rPr>
        <w:t xml:space="preserve">delle </w:t>
      </w:r>
      <w:proofErr w:type="spellStart"/>
      <w:r w:rsidR="003C57C0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Arts</w:t>
      </w:r>
      <w:proofErr w:type="spellEnd"/>
      <w:r w:rsidR="003C57C0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 xml:space="preserve"> &amp; </w:t>
      </w:r>
      <w:proofErr w:type="spellStart"/>
      <w:r w:rsidR="003C57C0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Crafts</w:t>
      </w:r>
      <w:proofErr w:type="spellEnd"/>
      <w:r w:rsidR="003C57C0" w:rsidRPr="002644F4">
        <w:rPr>
          <w:rFonts w:ascii="Avenir Book" w:hAnsi="Avenir Book"/>
          <w:color w:val="000000" w:themeColor="text1"/>
          <w:sz w:val="22"/>
          <w:szCs w:val="22"/>
        </w:rPr>
        <w:t xml:space="preserve"> si diffuse, come una scossa tellurica, per tutto il Novecento, influenzando </w:t>
      </w:r>
      <w:r w:rsidR="009741A4" w:rsidRPr="002644F4">
        <w:rPr>
          <w:rFonts w:ascii="Avenir Book" w:hAnsi="Avenir Book"/>
          <w:color w:val="000000" w:themeColor="text1"/>
          <w:sz w:val="22"/>
          <w:szCs w:val="22"/>
        </w:rPr>
        <w:t>movimenti come l’</w:t>
      </w:r>
      <w:r w:rsidR="009741A4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Art Nouveau</w:t>
      </w:r>
      <w:r w:rsidR="009741A4" w:rsidRPr="002644F4">
        <w:rPr>
          <w:rFonts w:ascii="Avenir Book" w:hAnsi="Avenir Book"/>
          <w:color w:val="000000" w:themeColor="text1"/>
          <w:sz w:val="22"/>
          <w:szCs w:val="22"/>
        </w:rPr>
        <w:t xml:space="preserve">, il </w:t>
      </w:r>
      <w:r w:rsidR="009741A4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Liberty</w:t>
      </w:r>
      <w:r w:rsidR="009741A4" w:rsidRPr="002644F4">
        <w:rPr>
          <w:rFonts w:ascii="Avenir Book" w:hAnsi="Avenir Book"/>
          <w:color w:val="000000" w:themeColor="text1"/>
          <w:sz w:val="22"/>
          <w:szCs w:val="22"/>
        </w:rPr>
        <w:t xml:space="preserve">, lo </w:t>
      </w:r>
      <w:r w:rsidR="009741A4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Jugendstil</w:t>
      </w:r>
      <w:r w:rsidR="00535B42" w:rsidRPr="002644F4">
        <w:rPr>
          <w:rFonts w:ascii="Avenir Book" w:hAnsi="Avenir Book"/>
          <w:color w:val="000000" w:themeColor="text1"/>
          <w:sz w:val="22"/>
          <w:szCs w:val="22"/>
        </w:rPr>
        <w:t xml:space="preserve"> e</w:t>
      </w:r>
      <w:r w:rsidR="009741A4" w:rsidRPr="002644F4">
        <w:rPr>
          <w:rFonts w:ascii="Avenir Book" w:hAnsi="Avenir Book"/>
          <w:color w:val="000000" w:themeColor="text1"/>
          <w:sz w:val="22"/>
          <w:szCs w:val="22"/>
        </w:rPr>
        <w:t xml:space="preserve"> il </w:t>
      </w:r>
      <w:proofErr w:type="spellStart"/>
      <w:r w:rsidR="009741A4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Modern</w:t>
      </w:r>
      <w:proofErr w:type="spellEnd"/>
      <w:r w:rsidR="009741A4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 xml:space="preserve"> Style</w:t>
      </w:r>
      <w:r w:rsidR="009741A4" w:rsidRPr="002644F4">
        <w:rPr>
          <w:rFonts w:ascii="Avenir Book" w:hAnsi="Avenir Book"/>
          <w:color w:val="000000" w:themeColor="text1"/>
          <w:sz w:val="22"/>
          <w:szCs w:val="22"/>
        </w:rPr>
        <w:t>.</w:t>
      </w:r>
      <w:r w:rsidR="00535B42" w:rsidRPr="002644F4">
        <w:rPr>
          <w:rFonts w:ascii="Avenir Book" w:hAnsi="Avenir Book"/>
          <w:color w:val="000000" w:themeColor="text1"/>
          <w:sz w:val="22"/>
          <w:szCs w:val="22"/>
        </w:rPr>
        <w:t xml:space="preserve"> Fu però </w:t>
      </w:r>
      <w:r w:rsidR="00520A97" w:rsidRPr="002644F4">
        <w:rPr>
          <w:rFonts w:ascii="Avenir Book" w:hAnsi="Avenir Book"/>
          <w:color w:val="000000" w:themeColor="text1"/>
          <w:sz w:val="22"/>
          <w:szCs w:val="22"/>
        </w:rPr>
        <w:t>nel clima della rivoluzione secessionista delle arti</w:t>
      </w:r>
      <w:r w:rsidR="00535B42" w:rsidRPr="002644F4">
        <w:rPr>
          <w:rFonts w:ascii="Avenir Book" w:hAnsi="Avenir Book"/>
          <w:color w:val="000000" w:themeColor="text1"/>
          <w:sz w:val="22"/>
          <w:szCs w:val="22"/>
        </w:rPr>
        <w:t xml:space="preserve"> che nacque l’esperienza</w:t>
      </w:r>
      <w:r w:rsidR="000713BB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535B42" w:rsidRPr="002644F4">
        <w:rPr>
          <w:rFonts w:ascii="Avenir Book" w:hAnsi="Avenir Book"/>
          <w:color w:val="000000" w:themeColor="text1"/>
          <w:sz w:val="22"/>
          <w:szCs w:val="22"/>
        </w:rPr>
        <w:t xml:space="preserve">delle </w:t>
      </w:r>
      <w:r w:rsidR="00535B42" w:rsidRPr="002644F4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 xml:space="preserve">Wiener </w:t>
      </w:r>
      <w:proofErr w:type="spellStart"/>
      <w:r w:rsidR="00535B42" w:rsidRPr="002644F4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Werkstätte</w:t>
      </w:r>
      <w:proofErr w:type="spellEnd"/>
      <w:r w:rsidR="000713BB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(Officine viennesi)</w:t>
      </w:r>
      <w:r w:rsidR="00535B42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, </w:t>
      </w:r>
      <w:r w:rsidR="000713BB" w:rsidRPr="002644F4">
        <w:rPr>
          <w:rFonts w:ascii="Avenir Book" w:hAnsi="Avenir Book" w:cs="Arial"/>
          <w:color w:val="000000" w:themeColor="text1"/>
          <w:sz w:val="22"/>
          <w:szCs w:val="22"/>
        </w:rPr>
        <w:t>un laboratorio di produzione fondato dall’architetto Josef Hoffmann</w:t>
      </w:r>
      <w:r w:rsidR="00520A97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e</w:t>
      </w:r>
      <w:r w:rsidR="000713BB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dal pittore Koloman Moser</w:t>
      </w:r>
      <w:r w:rsidR="005F45A9" w:rsidRPr="002644F4">
        <w:rPr>
          <w:rFonts w:ascii="Avenir Book" w:hAnsi="Avenir Book" w:cs="Arial"/>
          <w:color w:val="000000" w:themeColor="text1"/>
          <w:sz w:val="22"/>
          <w:szCs w:val="22"/>
        </w:rPr>
        <w:t>,</w:t>
      </w:r>
      <w:r w:rsidR="000713BB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27540E" w:rsidRPr="002644F4">
        <w:rPr>
          <w:rFonts w:ascii="Avenir Book" w:hAnsi="Avenir Book" w:cs="Arial"/>
          <w:color w:val="000000" w:themeColor="text1"/>
          <w:sz w:val="22"/>
          <w:szCs w:val="22"/>
        </w:rPr>
        <w:t>i quali</w:t>
      </w:r>
      <w:r w:rsidR="000713BB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520A97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raccolsero l’eredità di Morris innestandola </w:t>
      </w:r>
      <w:r w:rsidR="00C32D65" w:rsidRPr="002644F4">
        <w:rPr>
          <w:rFonts w:ascii="Avenir Book" w:hAnsi="Avenir Book" w:cs="Arial"/>
          <w:color w:val="000000" w:themeColor="text1"/>
          <w:sz w:val="22"/>
          <w:szCs w:val="22"/>
        </w:rPr>
        <w:t>sul concetto di</w:t>
      </w:r>
      <w:r w:rsidR="00520A97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proofErr w:type="spellStart"/>
      <w:r w:rsidR="00520A97" w:rsidRPr="002644F4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Gesamtgestaltung</w:t>
      </w:r>
      <w:proofErr w:type="spellEnd"/>
      <w:r w:rsidR="00C32D65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, un’idea di “design totale” per lo sviluppo di </w:t>
      </w:r>
      <w:r w:rsidR="009B6CC5" w:rsidRPr="002644F4">
        <w:rPr>
          <w:rFonts w:ascii="Avenir Book" w:hAnsi="Avenir Book" w:cs="Arial"/>
          <w:color w:val="000000" w:themeColor="text1"/>
          <w:sz w:val="22"/>
          <w:szCs w:val="22"/>
        </w:rPr>
        <w:t>arredi</w:t>
      </w:r>
      <w:r w:rsidR="00C32D65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in bilico tra architettura, pittura, scultura e artigianato</w:t>
      </w:r>
      <w:r w:rsidR="005F45A9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che durò dal 1903 al 1932. </w:t>
      </w:r>
    </w:p>
    <w:p w14:paraId="2D524E63" w14:textId="26A0BE4F" w:rsidR="004855D8" w:rsidRPr="002644F4" w:rsidRDefault="001D5CC2" w:rsidP="00520A97">
      <w:pPr>
        <w:jc w:val="both"/>
        <w:rPr>
          <w:rFonts w:ascii="Avenir Book" w:hAnsi="Avenir Book" w:cs="Arial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Nel frattempo, nella Germania d</w:t>
      </w:r>
      <w:r w:rsidR="00E66F46">
        <w:rPr>
          <w:rFonts w:ascii="Avenir Book" w:hAnsi="Avenir Book" w:cs="Arial"/>
          <w:color w:val="000000" w:themeColor="text1"/>
          <w:sz w:val="22"/>
          <w:szCs w:val="22"/>
        </w:rPr>
        <w:t>ella Repubblica di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 Weimar</w:t>
      </w:r>
      <w:r w:rsidR="00E66F46">
        <w:rPr>
          <w:rFonts w:ascii="Avenir Book" w:hAnsi="Avenir Book" w:cs="Arial"/>
          <w:color w:val="000000" w:themeColor="text1"/>
          <w:sz w:val="22"/>
          <w:szCs w:val="22"/>
        </w:rPr>
        <w:t>,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822035">
        <w:rPr>
          <w:rFonts w:ascii="Avenir Book" w:hAnsi="Avenir Book" w:cs="Arial"/>
          <w:color w:val="000000" w:themeColor="text1"/>
          <w:sz w:val="22"/>
          <w:szCs w:val="22"/>
        </w:rPr>
        <w:t>maturava</w:t>
      </w:r>
      <w:r w:rsidR="00BC0107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E66F46">
        <w:rPr>
          <w:rFonts w:ascii="Avenir Book" w:hAnsi="Avenir Book" w:cs="Arial"/>
          <w:color w:val="000000" w:themeColor="text1"/>
          <w:sz w:val="22"/>
          <w:szCs w:val="22"/>
        </w:rPr>
        <w:t>quella che sarebbe diventata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 l’esperienza fondante del futuro design</w:t>
      </w:r>
      <w:r w:rsidR="00E66F46">
        <w:rPr>
          <w:rFonts w:ascii="Avenir Book" w:hAnsi="Avenir Book" w:cs="Arial"/>
          <w:color w:val="000000" w:themeColor="text1"/>
          <w:sz w:val="22"/>
          <w:szCs w:val="22"/>
        </w:rPr>
        <w:t>: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 il Bauhaus, un movimento e una scuola che formalizza</w:t>
      </w:r>
      <w:r w:rsidR="00595331">
        <w:rPr>
          <w:rFonts w:ascii="Avenir Book" w:hAnsi="Avenir Book" w:cs="Arial"/>
          <w:color w:val="000000" w:themeColor="text1"/>
          <w:sz w:val="22"/>
          <w:szCs w:val="22"/>
        </w:rPr>
        <w:t>rono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 l’idea di convergenza tra arte, artigianato e progettazione</w:t>
      </w:r>
      <w:r w:rsidR="00CC18BF">
        <w:rPr>
          <w:rFonts w:ascii="Avenir Book" w:hAnsi="Avenir Book" w:cs="Arial"/>
          <w:color w:val="000000" w:themeColor="text1"/>
          <w:sz w:val="22"/>
          <w:szCs w:val="22"/>
        </w:rPr>
        <w:t xml:space="preserve"> n</w:t>
      </w:r>
      <w:r w:rsidR="001E5157">
        <w:rPr>
          <w:rFonts w:ascii="Avenir Book" w:hAnsi="Avenir Book" w:cs="Arial"/>
          <w:color w:val="000000" w:themeColor="text1"/>
          <w:sz w:val="22"/>
          <w:szCs w:val="22"/>
        </w:rPr>
        <w:t xml:space="preserve">on solo </w:t>
      </w:r>
      <w:r w:rsidR="00CC18BF">
        <w:rPr>
          <w:rFonts w:ascii="Avenir Book" w:hAnsi="Avenir Book" w:cs="Arial"/>
          <w:color w:val="000000" w:themeColor="text1"/>
          <w:sz w:val="22"/>
          <w:szCs w:val="22"/>
        </w:rPr>
        <w:t>con</w:t>
      </w:r>
      <w:r w:rsidR="001E5157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CC18BF">
        <w:rPr>
          <w:rFonts w:ascii="Avenir Book" w:hAnsi="Avenir Book" w:cs="Arial"/>
          <w:color w:val="000000" w:themeColor="text1"/>
          <w:sz w:val="22"/>
          <w:szCs w:val="22"/>
        </w:rPr>
        <w:t>le opere architettoniche</w:t>
      </w:r>
      <w:r w:rsidR="001E5157">
        <w:rPr>
          <w:rFonts w:ascii="Avenir Book" w:hAnsi="Avenir Book" w:cs="Arial"/>
          <w:color w:val="000000" w:themeColor="text1"/>
          <w:sz w:val="22"/>
          <w:szCs w:val="22"/>
        </w:rPr>
        <w:t xml:space="preserve"> di Walter Gropius e Mies van </w:t>
      </w:r>
      <w:proofErr w:type="spellStart"/>
      <w:r w:rsidR="001E5157">
        <w:rPr>
          <w:rFonts w:ascii="Avenir Book" w:hAnsi="Avenir Book" w:cs="Arial"/>
          <w:color w:val="000000" w:themeColor="text1"/>
          <w:sz w:val="22"/>
          <w:szCs w:val="22"/>
        </w:rPr>
        <w:t>der</w:t>
      </w:r>
      <w:proofErr w:type="spellEnd"/>
      <w:r w:rsidR="001E5157">
        <w:rPr>
          <w:rFonts w:ascii="Avenir Book" w:hAnsi="Avenir Book" w:cs="Arial"/>
          <w:color w:val="000000" w:themeColor="text1"/>
          <w:sz w:val="22"/>
          <w:szCs w:val="22"/>
        </w:rPr>
        <w:t xml:space="preserve"> Rohe, ma anche </w:t>
      </w:r>
      <w:r w:rsidR="00CC18BF">
        <w:rPr>
          <w:rFonts w:ascii="Avenir Book" w:hAnsi="Avenir Book" w:cs="Arial"/>
          <w:color w:val="000000" w:themeColor="text1"/>
          <w:sz w:val="22"/>
          <w:szCs w:val="22"/>
        </w:rPr>
        <w:t>attraverso</w:t>
      </w:r>
      <w:r w:rsidR="001E5157">
        <w:rPr>
          <w:rFonts w:ascii="Avenir Book" w:hAnsi="Avenir Book" w:cs="Arial"/>
          <w:color w:val="000000" w:themeColor="text1"/>
          <w:sz w:val="22"/>
          <w:szCs w:val="22"/>
        </w:rPr>
        <w:t xml:space="preserve"> la produzione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1E5157">
        <w:rPr>
          <w:rFonts w:ascii="Avenir Book" w:hAnsi="Avenir Book" w:cs="Arial"/>
          <w:color w:val="000000" w:themeColor="text1"/>
          <w:sz w:val="22"/>
          <w:szCs w:val="22"/>
        </w:rPr>
        <w:t xml:space="preserve">di </w:t>
      </w:r>
      <w:r w:rsidR="00595331">
        <w:rPr>
          <w:rFonts w:ascii="Avenir Book" w:hAnsi="Avenir Book" w:cs="Arial"/>
          <w:color w:val="000000" w:themeColor="text1"/>
          <w:sz w:val="22"/>
          <w:szCs w:val="22"/>
        </w:rPr>
        <w:t xml:space="preserve">numerosi </w:t>
      </w:r>
      <w:r w:rsidR="001E5157">
        <w:rPr>
          <w:rFonts w:ascii="Avenir Book" w:hAnsi="Avenir Book" w:cs="Arial"/>
          <w:color w:val="000000" w:themeColor="text1"/>
          <w:sz w:val="22"/>
          <w:szCs w:val="22"/>
        </w:rPr>
        <w:t>complementi d’arredo</w:t>
      </w:r>
      <w:r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CC18BF">
        <w:rPr>
          <w:rFonts w:ascii="Avenir Book" w:hAnsi="Avenir Book" w:cs="Arial"/>
          <w:color w:val="000000" w:themeColor="text1"/>
          <w:sz w:val="22"/>
          <w:szCs w:val="22"/>
        </w:rPr>
        <w:t>che consolidarono un nuovo</w:t>
      </w:r>
      <w:r w:rsidR="001E5157">
        <w:rPr>
          <w:rFonts w:ascii="Avenir Book" w:hAnsi="Avenir Book" w:cs="Arial"/>
          <w:color w:val="000000" w:themeColor="text1"/>
          <w:sz w:val="22"/>
          <w:szCs w:val="22"/>
        </w:rPr>
        <w:t xml:space="preserve"> stile sobrio e funzionale, </w:t>
      </w:r>
      <w:r w:rsidR="00595331">
        <w:rPr>
          <w:rFonts w:ascii="Avenir Book" w:hAnsi="Avenir Book" w:cs="Arial"/>
          <w:color w:val="000000" w:themeColor="text1"/>
          <w:sz w:val="22"/>
          <w:szCs w:val="22"/>
        </w:rPr>
        <w:t xml:space="preserve">che ben si adattava alle esigenze della produzione </w:t>
      </w:r>
      <w:r w:rsidR="00CC18BF">
        <w:rPr>
          <w:rFonts w:ascii="Avenir Book" w:hAnsi="Avenir Book" w:cs="Arial"/>
          <w:color w:val="000000" w:themeColor="text1"/>
          <w:sz w:val="22"/>
          <w:szCs w:val="22"/>
        </w:rPr>
        <w:t>industriale</w:t>
      </w:r>
      <w:r w:rsidR="001E5157">
        <w:rPr>
          <w:rFonts w:ascii="Avenir Book" w:hAnsi="Avenir Book" w:cs="Arial"/>
          <w:color w:val="000000" w:themeColor="text1"/>
          <w:sz w:val="22"/>
          <w:szCs w:val="22"/>
        </w:rPr>
        <w:t xml:space="preserve">. </w:t>
      </w:r>
      <w:r w:rsidR="00595331">
        <w:rPr>
          <w:rFonts w:ascii="Avenir Book" w:hAnsi="Avenir Book" w:cs="Arial"/>
          <w:color w:val="000000" w:themeColor="text1"/>
          <w:sz w:val="22"/>
          <w:szCs w:val="22"/>
        </w:rPr>
        <w:t xml:space="preserve">Tra gli </w:t>
      </w:r>
      <w:r w:rsidR="009D49F7">
        <w:rPr>
          <w:rFonts w:ascii="Avenir Book" w:hAnsi="Avenir Book" w:cs="Arial"/>
          <w:color w:val="000000" w:themeColor="text1"/>
          <w:sz w:val="22"/>
          <w:szCs w:val="22"/>
        </w:rPr>
        <w:t>oggetti</w:t>
      </w:r>
      <w:r w:rsidR="002A29D4">
        <w:rPr>
          <w:rFonts w:ascii="Avenir Book" w:hAnsi="Avenir Book" w:cs="Arial"/>
          <w:color w:val="000000" w:themeColor="text1"/>
          <w:sz w:val="22"/>
          <w:szCs w:val="22"/>
        </w:rPr>
        <w:t xml:space="preserve"> del Bauhaus</w:t>
      </w:r>
      <w:r w:rsidR="00E66F46">
        <w:rPr>
          <w:rFonts w:ascii="Avenir Book" w:hAnsi="Avenir Book" w:cs="Arial"/>
          <w:color w:val="000000" w:themeColor="text1"/>
          <w:sz w:val="22"/>
          <w:szCs w:val="22"/>
        </w:rPr>
        <w:t xml:space="preserve">, </w:t>
      </w:r>
      <w:r w:rsidR="002A29D4">
        <w:rPr>
          <w:rFonts w:ascii="Avenir Book" w:hAnsi="Avenir Book" w:cs="Arial"/>
          <w:color w:val="000000" w:themeColor="text1"/>
          <w:sz w:val="22"/>
          <w:szCs w:val="22"/>
        </w:rPr>
        <w:t>diventati</w:t>
      </w:r>
      <w:r w:rsidR="00E66F46">
        <w:rPr>
          <w:rFonts w:ascii="Avenir Book" w:hAnsi="Avenir Book" w:cs="Arial"/>
          <w:color w:val="000000" w:themeColor="text1"/>
          <w:sz w:val="22"/>
          <w:szCs w:val="22"/>
        </w:rPr>
        <w:t xml:space="preserve"> pietre miliari</w:t>
      </w:r>
      <w:r w:rsidR="00665B95">
        <w:rPr>
          <w:rFonts w:ascii="Avenir Book" w:hAnsi="Avenir Book" w:cs="Arial"/>
          <w:color w:val="000000" w:themeColor="text1"/>
          <w:sz w:val="22"/>
          <w:szCs w:val="22"/>
        </w:rPr>
        <w:t xml:space="preserve"> dell</w:t>
      </w:r>
      <w:r w:rsidR="00E66F46">
        <w:rPr>
          <w:rFonts w:ascii="Avenir Book" w:hAnsi="Avenir Book" w:cs="Arial"/>
          <w:color w:val="000000" w:themeColor="text1"/>
          <w:sz w:val="22"/>
          <w:szCs w:val="22"/>
        </w:rPr>
        <w:t xml:space="preserve">a storia del design, </w:t>
      </w:r>
      <w:r w:rsidR="002A29D4">
        <w:rPr>
          <w:rFonts w:ascii="Avenir Book" w:hAnsi="Avenir Book" w:cs="Arial"/>
          <w:color w:val="000000" w:themeColor="text1"/>
          <w:sz w:val="22"/>
          <w:szCs w:val="22"/>
        </w:rPr>
        <w:t>c</w:t>
      </w:r>
      <w:r w:rsidR="00CC18BF">
        <w:rPr>
          <w:rFonts w:ascii="Avenir Book" w:hAnsi="Avenir Book" w:cs="Arial"/>
          <w:color w:val="000000" w:themeColor="text1"/>
          <w:sz w:val="22"/>
          <w:szCs w:val="22"/>
        </w:rPr>
        <w:t xml:space="preserve">i sono </w:t>
      </w:r>
      <w:r w:rsidR="000C137F">
        <w:rPr>
          <w:rFonts w:ascii="Avenir Book" w:hAnsi="Avenir Book" w:cs="Arial"/>
          <w:color w:val="000000" w:themeColor="text1"/>
          <w:sz w:val="22"/>
          <w:szCs w:val="22"/>
        </w:rPr>
        <w:t xml:space="preserve">le celebri sedie </w:t>
      </w:r>
      <w:r w:rsidR="000C137F" w:rsidRPr="000C137F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Wassily</w:t>
      </w:r>
      <w:r w:rsidR="000C137F">
        <w:rPr>
          <w:rFonts w:ascii="Avenir Book" w:hAnsi="Avenir Book" w:cs="Arial"/>
          <w:color w:val="000000" w:themeColor="text1"/>
          <w:sz w:val="22"/>
          <w:szCs w:val="22"/>
        </w:rPr>
        <w:t xml:space="preserve"> di Marcel Breuer (1925)</w:t>
      </w:r>
      <w:r w:rsidR="00665B95">
        <w:rPr>
          <w:rFonts w:ascii="Avenir Book" w:hAnsi="Avenir Book" w:cs="Arial"/>
          <w:color w:val="000000" w:themeColor="text1"/>
          <w:sz w:val="22"/>
          <w:szCs w:val="22"/>
        </w:rPr>
        <w:t xml:space="preserve"> e</w:t>
      </w:r>
      <w:r w:rsidR="000C137F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proofErr w:type="spellStart"/>
      <w:r w:rsidR="000C137F" w:rsidRPr="000C137F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Barcelona</w:t>
      </w:r>
      <w:proofErr w:type="spellEnd"/>
      <w:r w:rsidR="000C137F">
        <w:rPr>
          <w:rFonts w:ascii="Avenir Book" w:hAnsi="Avenir Book" w:cs="Arial"/>
          <w:color w:val="000000" w:themeColor="text1"/>
          <w:sz w:val="22"/>
          <w:szCs w:val="22"/>
        </w:rPr>
        <w:t xml:space="preserve"> di Mies van </w:t>
      </w:r>
      <w:proofErr w:type="spellStart"/>
      <w:r w:rsidR="000C137F">
        <w:rPr>
          <w:rFonts w:ascii="Avenir Book" w:hAnsi="Avenir Book" w:cs="Arial"/>
          <w:color w:val="000000" w:themeColor="text1"/>
          <w:sz w:val="22"/>
          <w:szCs w:val="22"/>
        </w:rPr>
        <w:t>der</w:t>
      </w:r>
      <w:proofErr w:type="spellEnd"/>
      <w:r w:rsidR="000C137F">
        <w:rPr>
          <w:rFonts w:ascii="Avenir Book" w:hAnsi="Avenir Book" w:cs="Arial"/>
          <w:color w:val="000000" w:themeColor="text1"/>
          <w:sz w:val="22"/>
          <w:szCs w:val="22"/>
        </w:rPr>
        <w:t xml:space="preserve"> Rohe</w:t>
      </w:r>
      <w:r w:rsidR="00BC0107">
        <w:rPr>
          <w:rFonts w:ascii="Avenir Book" w:hAnsi="Avenir Book" w:cs="Arial"/>
          <w:color w:val="000000" w:themeColor="text1"/>
          <w:sz w:val="22"/>
          <w:szCs w:val="22"/>
        </w:rPr>
        <w:t xml:space="preserve"> e Lilly Reich</w:t>
      </w:r>
      <w:r w:rsidR="000C137F">
        <w:rPr>
          <w:rFonts w:ascii="Avenir Book" w:hAnsi="Avenir Book" w:cs="Arial"/>
          <w:color w:val="000000" w:themeColor="text1"/>
          <w:sz w:val="22"/>
          <w:szCs w:val="22"/>
        </w:rPr>
        <w:t xml:space="preserve"> (1929), le sedute a sbalzo </w:t>
      </w:r>
      <w:r w:rsidR="000C137F" w:rsidRPr="000C137F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Cantilever</w:t>
      </w:r>
      <w:r w:rsidR="000C137F">
        <w:rPr>
          <w:rFonts w:ascii="Avenir Book" w:hAnsi="Avenir Book" w:cs="Arial"/>
          <w:color w:val="000000" w:themeColor="text1"/>
          <w:sz w:val="22"/>
          <w:szCs w:val="22"/>
        </w:rPr>
        <w:t xml:space="preserve"> di Mart </w:t>
      </w:r>
      <w:proofErr w:type="spellStart"/>
      <w:r w:rsidR="000C137F">
        <w:rPr>
          <w:rFonts w:ascii="Avenir Book" w:hAnsi="Avenir Book" w:cs="Arial"/>
          <w:color w:val="000000" w:themeColor="text1"/>
          <w:sz w:val="22"/>
          <w:szCs w:val="22"/>
        </w:rPr>
        <w:t>Stam</w:t>
      </w:r>
      <w:proofErr w:type="spellEnd"/>
      <w:r w:rsidR="000C137F">
        <w:rPr>
          <w:rFonts w:ascii="Avenir Book" w:hAnsi="Avenir Book" w:cs="Arial"/>
          <w:color w:val="000000" w:themeColor="text1"/>
          <w:sz w:val="22"/>
          <w:szCs w:val="22"/>
        </w:rPr>
        <w:t xml:space="preserve"> (1926)</w:t>
      </w:r>
      <w:r w:rsidR="00665B95">
        <w:rPr>
          <w:rFonts w:ascii="Avenir Book" w:hAnsi="Avenir Book" w:cs="Arial"/>
          <w:color w:val="000000" w:themeColor="text1"/>
          <w:sz w:val="22"/>
          <w:szCs w:val="22"/>
        </w:rPr>
        <w:t xml:space="preserve"> e</w:t>
      </w:r>
      <w:r w:rsidR="00BC0107">
        <w:rPr>
          <w:rFonts w:ascii="Avenir Book" w:hAnsi="Avenir Book" w:cs="Arial"/>
          <w:color w:val="000000" w:themeColor="text1"/>
          <w:sz w:val="22"/>
          <w:szCs w:val="22"/>
        </w:rPr>
        <w:t xml:space="preserve"> l’armadio su rotelle di Joseph Pohl (1929), i tavolini a incastro del pittore Joseph Albers (1927) </w:t>
      </w:r>
      <w:r w:rsidR="00665B95">
        <w:rPr>
          <w:rFonts w:ascii="Avenir Book" w:hAnsi="Avenir Book" w:cs="Arial"/>
          <w:color w:val="000000" w:themeColor="text1"/>
          <w:sz w:val="22"/>
          <w:szCs w:val="22"/>
        </w:rPr>
        <w:t xml:space="preserve">e </w:t>
      </w:r>
      <w:r w:rsidR="00822035">
        <w:rPr>
          <w:rFonts w:ascii="Avenir Book" w:hAnsi="Avenir Book" w:cs="Arial"/>
          <w:color w:val="000000" w:themeColor="text1"/>
          <w:sz w:val="22"/>
          <w:szCs w:val="22"/>
        </w:rPr>
        <w:t xml:space="preserve">la </w:t>
      </w:r>
      <w:r w:rsidR="00822035" w:rsidRPr="002A29D4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Culla Bauhaus</w:t>
      </w:r>
      <w:r w:rsidR="00822035">
        <w:rPr>
          <w:rFonts w:ascii="Avenir Book" w:hAnsi="Avenir Book" w:cs="Arial"/>
          <w:color w:val="000000" w:themeColor="text1"/>
          <w:sz w:val="22"/>
          <w:szCs w:val="22"/>
        </w:rPr>
        <w:t xml:space="preserve"> di Peter </w:t>
      </w:r>
      <w:proofErr w:type="spellStart"/>
      <w:r w:rsidR="009D49F7">
        <w:rPr>
          <w:rFonts w:ascii="Avenir Book" w:hAnsi="Avenir Book" w:cs="Arial"/>
          <w:color w:val="000000" w:themeColor="text1"/>
          <w:sz w:val="22"/>
          <w:szCs w:val="22"/>
        </w:rPr>
        <w:t>Keler</w:t>
      </w:r>
      <w:proofErr w:type="spellEnd"/>
      <w:r w:rsidR="009D49F7">
        <w:rPr>
          <w:rFonts w:ascii="Avenir Book" w:hAnsi="Avenir Book" w:cs="Arial"/>
          <w:color w:val="000000" w:themeColor="text1"/>
          <w:sz w:val="22"/>
          <w:szCs w:val="22"/>
        </w:rPr>
        <w:t xml:space="preserve"> (1922), la </w:t>
      </w:r>
      <w:r w:rsidR="009D49F7" w:rsidRPr="002A29D4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 xml:space="preserve">Lampada </w:t>
      </w:r>
      <w:r w:rsidR="002A29D4" w:rsidRPr="002A29D4">
        <w:rPr>
          <w:rFonts w:ascii="Avenir Book" w:hAnsi="Avenir Book" w:cs="Arial"/>
          <w:color w:val="000000" w:themeColor="text1"/>
          <w:sz w:val="22"/>
          <w:szCs w:val="22"/>
        </w:rPr>
        <w:t>da tavolo</w:t>
      </w:r>
      <w:r w:rsidR="009D49F7" w:rsidRPr="002A29D4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 xml:space="preserve"> </w:t>
      </w:r>
      <w:r w:rsidR="009D49F7">
        <w:rPr>
          <w:rFonts w:ascii="Avenir Book" w:hAnsi="Avenir Book" w:cs="Arial"/>
          <w:color w:val="000000" w:themeColor="text1"/>
          <w:sz w:val="22"/>
          <w:szCs w:val="22"/>
        </w:rPr>
        <w:t xml:space="preserve">di William </w:t>
      </w:r>
      <w:proofErr w:type="spellStart"/>
      <w:r w:rsidR="009D49F7">
        <w:rPr>
          <w:rFonts w:ascii="Avenir Book" w:hAnsi="Avenir Book" w:cs="Arial"/>
          <w:color w:val="000000" w:themeColor="text1"/>
          <w:sz w:val="22"/>
          <w:szCs w:val="22"/>
        </w:rPr>
        <w:t>Wagenfeld</w:t>
      </w:r>
      <w:proofErr w:type="spellEnd"/>
      <w:r w:rsidR="009D49F7">
        <w:rPr>
          <w:rFonts w:ascii="Avenir Book" w:hAnsi="Avenir Book" w:cs="Arial"/>
          <w:color w:val="000000" w:themeColor="text1"/>
          <w:sz w:val="22"/>
          <w:szCs w:val="22"/>
        </w:rPr>
        <w:t xml:space="preserve"> e Carl Jacob Jucker (</w:t>
      </w:r>
      <w:r w:rsidR="002A29D4">
        <w:rPr>
          <w:rFonts w:ascii="Avenir Book" w:hAnsi="Avenir Book" w:cs="Arial"/>
          <w:color w:val="000000" w:themeColor="text1"/>
          <w:sz w:val="22"/>
          <w:szCs w:val="22"/>
        </w:rPr>
        <w:t>1923)</w:t>
      </w:r>
      <w:r w:rsidR="00665B95">
        <w:rPr>
          <w:rFonts w:ascii="Avenir Book" w:hAnsi="Avenir Book" w:cs="Arial"/>
          <w:color w:val="000000" w:themeColor="text1"/>
          <w:sz w:val="22"/>
          <w:szCs w:val="22"/>
        </w:rPr>
        <w:t xml:space="preserve"> </w:t>
      </w:r>
      <w:r w:rsidR="009D49F7">
        <w:rPr>
          <w:rFonts w:ascii="Avenir Book" w:hAnsi="Avenir Book" w:cs="Arial"/>
          <w:color w:val="000000" w:themeColor="text1"/>
          <w:sz w:val="22"/>
          <w:szCs w:val="22"/>
        </w:rPr>
        <w:t xml:space="preserve">e la teiera di Marianne Brandt (1924). </w:t>
      </w:r>
      <w:r w:rsidR="00AA0BCB">
        <w:rPr>
          <w:rFonts w:ascii="Avenir Book" w:hAnsi="Avenir Book" w:cs="Arial"/>
          <w:color w:val="000000" w:themeColor="text1"/>
          <w:sz w:val="22"/>
          <w:szCs w:val="22"/>
        </w:rPr>
        <w:t>P</w:t>
      </w:r>
      <w:r w:rsidR="002A29D4">
        <w:rPr>
          <w:rFonts w:ascii="Avenir Book" w:hAnsi="Avenir Book" w:cs="Arial"/>
          <w:color w:val="000000" w:themeColor="text1"/>
          <w:sz w:val="22"/>
          <w:szCs w:val="22"/>
        </w:rPr>
        <w:t>ezzi iconici</w:t>
      </w:r>
      <w:r w:rsidR="00AA0BCB">
        <w:rPr>
          <w:rFonts w:ascii="Avenir Book" w:hAnsi="Avenir Book" w:cs="Arial"/>
          <w:color w:val="000000" w:themeColor="text1"/>
          <w:sz w:val="22"/>
          <w:szCs w:val="22"/>
        </w:rPr>
        <w:t xml:space="preserve"> di un linguaggio modernista, divenuto oramai intramontabile. </w:t>
      </w:r>
    </w:p>
    <w:p w14:paraId="17C806D0" w14:textId="67C2B55F" w:rsidR="001B3999" w:rsidRPr="002644F4" w:rsidRDefault="00AA0BCB" w:rsidP="00DA77D7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 w:cs="Arial"/>
          <w:color w:val="000000" w:themeColor="text1"/>
          <w:sz w:val="22"/>
          <w:szCs w:val="22"/>
        </w:rPr>
        <w:t>Eppure, l</w:t>
      </w:r>
      <w:r w:rsidR="005F45A9" w:rsidRPr="002644F4">
        <w:rPr>
          <w:rFonts w:ascii="Avenir Book" w:hAnsi="Avenir Book" w:cs="Arial"/>
          <w:color w:val="000000" w:themeColor="text1"/>
          <w:sz w:val="22"/>
          <w:szCs w:val="22"/>
        </w:rPr>
        <w:t>’interesse dell’arte d’avanguardia verso ogni aspetto della vit</w:t>
      </w:r>
      <w:r w:rsidR="004855D8" w:rsidRPr="002644F4">
        <w:rPr>
          <w:rFonts w:ascii="Avenir Book" w:hAnsi="Avenir Book" w:cs="Arial"/>
          <w:color w:val="000000" w:themeColor="text1"/>
          <w:sz w:val="22"/>
          <w:szCs w:val="22"/>
        </w:rPr>
        <w:t>a</w:t>
      </w:r>
      <w:r w:rsidR="005F45A9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quotidiana, inclus</w:t>
      </w:r>
      <w:r w:rsidR="00963B2F" w:rsidRPr="002644F4">
        <w:rPr>
          <w:rFonts w:ascii="Avenir Book" w:hAnsi="Avenir Book" w:cs="Arial"/>
          <w:color w:val="000000" w:themeColor="text1"/>
          <w:sz w:val="22"/>
          <w:szCs w:val="22"/>
        </w:rPr>
        <w:t>i</w:t>
      </w:r>
      <w:r w:rsidR="004855D8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il decoro e</w:t>
      </w:r>
      <w:r w:rsidR="005F45A9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l’arredamento domestico, si fece sentire </w:t>
      </w:r>
      <w:r w:rsidR="00CC18BF">
        <w:rPr>
          <w:rFonts w:ascii="Avenir Book" w:hAnsi="Avenir Book" w:cs="Arial"/>
          <w:color w:val="000000" w:themeColor="text1"/>
          <w:sz w:val="22"/>
          <w:szCs w:val="22"/>
        </w:rPr>
        <w:t>anche</w:t>
      </w:r>
      <w:r w:rsidR="005F45A9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nel Futurismo italiano. Nel “Manifesto per la ricostruzione futurista dell’universo” firmato nel 1915 da Fortunato Depero e Giacomo Balla, </w:t>
      </w:r>
      <w:r w:rsidR="004855D8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si affermava, infatti, la volontà di </w:t>
      </w:r>
      <w:r w:rsidR="004855D8" w:rsidRPr="002644F4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ridisegnare</w:t>
      </w:r>
      <w:r w:rsidR="004855D8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e </w:t>
      </w:r>
      <w:r w:rsidR="004855D8" w:rsidRPr="002644F4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>plasmare</w:t>
      </w:r>
      <w:r w:rsidR="004855D8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 il mondo concretamente, sfruttando le possibilità offerte dalla produzione e dal mercato dell’epoca. </w:t>
      </w:r>
      <w:r w:rsidR="00685E86" w:rsidRPr="002644F4">
        <w:rPr>
          <w:rFonts w:ascii="Avenir Book" w:hAnsi="Avenir Book" w:cs="Arial"/>
          <w:color w:val="000000" w:themeColor="text1"/>
          <w:sz w:val="22"/>
          <w:szCs w:val="22"/>
        </w:rPr>
        <w:t>Tale proposito</w:t>
      </w:r>
      <w:r w:rsidR="00915C3A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, anticipato da Giacomo Balla con la progettazione degli arredi di </w:t>
      </w:r>
      <w:r w:rsidR="00915C3A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 xml:space="preserve">Casa </w:t>
      </w:r>
      <w:proofErr w:type="spellStart"/>
      <w:r w:rsidR="00915C3A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Löwenstein</w:t>
      </w:r>
      <w:proofErr w:type="spellEnd"/>
      <w:r w:rsidR="00915C3A" w:rsidRPr="002644F4">
        <w:rPr>
          <w:rFonts w:ascii="Avenir Book" w:hAnsi="Avenir Book"/>
          <w:color w:val="000000" w:themeColor="text1"/>
          <w:sz w:val="22"/>
          <w:szCs w:val="22"/>
        </w:rPr>
        <w:t xml:space="preserve"> a Düsseldorf (1912), </w:t>
      </w:r>
      <w:r w:rsidR="00685E86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si concretizzò poi nella </w:t>
      </w:r>
      <w:r w:rsidR="00915C3A" w:rsidRPr="002644F4">
        <w:rPr>
          <w:rFonts w:ascii="Avenir Book" w:hAnsi="Avenir Book" w:cs="Arial"/>
          <w:color w:val="000000" w:themeColor="text1"/>
          <w:sz w:val="22"/>
          <w:szCs w:val="22"/>
        </w:rPr>
        <w:t xml:space="preserve">fondazione </w:t>
      </w:r>
      <w:r w:rsidR="00685E86" w:rsidRPr="002644F4">
        <w:rPr>
          <w:rFonts w:ascii="Avenir Book" w:hAnsi="Avenir Book"/>
          <w:color w:val="000000" w:themeColor="text1"/>
          <w:sz w:val="22"/>
          <w:szCs w:val="22"/>
        </w:rPr>
        <w:t>d</w:t>
      </w:r>
      <w:r w:rsidR="001B3999" w:rsidRPr="002644F4">
        <w:rPr>
          <w:rFonts w:ascii="Avenir Book" w:hAnsi="Avenir Book"/>
          <w:color w:val="000000" w:themeColor="text1"/>
          <w:sz w:val="22"/>
          <w:szCs w:val="22"/>
        </w:rPr>
        <w:t>a parte di</w:t>
      </w:r>
      <w:r w:rsidR="00685E86" w:rsidRPr="002644F4">
        <w:rPr>
          <w:rFonts w:ascii="Avenir Book" w:hAnsi="Avenir Book"/>
          <w:color w:val="000000" w:themeColor="text1"/>
          <w:sz w:val="22"/>
          <w:szCs w:val="22"/>
        </w:rPr>
        <w:t xml:space="preserve"> Depero </w:t>
      </w:r>
      <w:r w:rsidR="001B3999" w:rsidRPr="002644F4">
        <w:rPr>
          <w:rFonts w:ascii="Avenir Book" w:hAnsi="Avenir Book"/>
          <w:color w:val="000000" w:themeColor="text1"/>
          <w:sz w:val="22"/>
          <w:szCs w:val="22"/>
        </w:rPr>
        <w:t>dell’impresa</w:t>
      </w:r>
      <w:r w:rsidR="00915C3A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685E86" w:rsidRPr="002644F4">
        <w:rPr>
          <w:rFonts w:ascii="Avenir Book" w:hAnsi="Avenir Book"/>
          <w:color w:val="000000" w:themeColor="text1"/>
          <w:sz w:val="22"/>
          <w:szCs w:val="22"/>
        </w:rPr>
        <w:t xml:space="preserve">Casa d’Arte Futurista </w:t>
      </w:r>
      <w:r w:rsidR="005E507E" w:rsidRPr="002644F4">
        <w:rPr>
          <w:rFonts w:ascii="Avenir Book" w:hAnsi="Avenir Book"/>
          <w:color w:val="000000" w:themeColor="text1"/>
          <w:sz w:val="22"/>
          <w:szCs w:val="22"/>
        </w:rPr>
        <w:t>(</w:t>
      </w:r>
      <w:r w:rsidR="00685E86" w:rsidRPr="002644F4">
        <w:rPr>
          <w:rFonts w:ascii="Avenir Book" w:hAnsi="Avenir Book"/>
          <w:color w:val="000000" w:themeColor="text1"/>
          <w:sz w:val="22"/>
          <w:szCs w:val="22"/>
        </w:rPr>
        <w:t>1919</w:t>
      </w:r>
      <w:r w:rsidR="005E507E" w:rsidRPr="002644F4">
        <w:rPr>
          <w:rFonts w:ascii="Avenir Book" w:hAnsi="Avenir Book"/>
          <w:color w:val="000000" w:themeColor="text1"/>
          <w:sz w:val="22"/>
          <w:szCs w:val="22"/>
        </w:rPr>
        <w:t>)</w:t>
      </w:r>
      <w:r w:rsidR="00DB520B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>per</w:t>
      </w:r>
      <w:r w:rsidR="007F5C25" w:rsidRPr="002644F4">
        <w:rPr>
          <w:rFonts w:ascii="Avenir Book" w:hAnsi="Avenir Book"/>
          <w:color w:val="000000" w:themeColor="text1"/>
          <w:sz w:val="22"/>
          <w:szCs w:val="22"/>
        </w:rPr>
        <w:t xml:space="preserve"> la produzione</w:t>
      </w:r>
      <w:r w:rsidR="00DB520B" w:rsidRPr="002644F4">
        <w:rPr>
          <w:rFonts w:ascii="Avenir Book" w:hAnsi="Avenir Book"/>
          <w:color w:val="000000" w:themeColor="text1"/>
          <w:sz w:val="22"/>
          <w:szCs w:val="22"/>
        </w:rPr>
        <w:t xml:space="preserve"> di mobili</w:t>
      </w:r>
      <w:r w:rsidR="00685E86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DB520B" w:rsidRPr="002644F4">
        <w:rPr>
          <w:rFonts w:ascii="Avenir Book" w:hAnsi="Avenir Book"/>
          <w:color w:val="000000" w:themeColor="text1"/>
          <w:sz w:val="22"/>
          <w:szCs w:val="22"/>
        </w:rPr>
        <w:t>che</w:t>
      </w:r>
      <w:r w:rsidR="00685E86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5E507E" w:rsidRPr="002644F4">
        <w:rPr>
          <w:rFonts w:ascii="Avenir Book" w:hAnsi="Avenir Book"/>
          <w:color w:val="000000" w:themeColor="text1"/>
          <w:sz w:val="22"/>
          <w:szCs w:val="22"/>
        </w:rPr>
        <w:t>incarnavano il concetto del</w:t>
      </w:r>
      <w:r w:rsidR="00685E86" w:rsidRPr="002644F4">
        <w:rPr>
          <w:rFonts w:ascii="Avenir Book" w:hAnsi="Avenir Book"/>
          <w:color w:val="000000" w:themeColor="text1"/>
          <w:sz w:val="22"/>
          <w:szCs w:val="22"/>
        </w:rPr>
        <w:t xml:space="preserve"> “vivere svelto”</w:t>
      </w:r>
      <w:r w:rsidR="005E507E" w:rsidRPr="002644F4">
        <w:rPr>
          <w:rFonts w:ascii="Avenir Book" w:hAnsi="Avenir Book"/>
          <w:color w:val="000000" w:themeColor="text1"/>
          <w:sz w:val="22"/>
          <w:szCs w:val="22"/>
        </w:rPr>
        <w:t xml:space="preserve"> in un dinamico rapporto tra casa e città</w:t>
      </w:r>
      <w:r w:rsidR="00915C3A" w:rsidRPr="002644F4">
        <w:rPr>
          <w:rFonts w:ascii="Avenir Book" w:hAnsi="Avenir Book"/>
          <w:color w:val="000000" w:themeColor="text1"/>
          <w:sz w:val="22"/>
          <w:szCs w:val="22"/>
        </w:rPr>
        <w:t xml:space="preserve">. </w:t>
      </w:r>
    </w:p>
    <w:p w14:paraId="059DF722" w14:textId="7FD096A3" w:rsidR="00B061BF" w:rsidRPr="002644F4" w:rsidRDefault="00DB520B" w:rsidP="00DA77D7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Nel 1920 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>un altro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 futurista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>, il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7F41EB" w:rsidRPr="002644F4">
        <w:rPr>
          <w:rFonts w:ascii="Avenir Book" w:hAnsi="Avenir Book"/>
          <w:color w:val="000000" w:themeColor="text1"/>
          <w:sz w:val="22"/>
          <w:szCs w:val="22"/>
        </w:rPr>
        <w:t xml:space="preserve">napoletano 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Francesco </w:t>
      </w:r>
      <w:proofErr w:type="spellStart"/>
      <w:r w:rsidRPr="002644F4">
        <w:rPr>
          <w:rFonts w:ascii="Avenir Book" w:hAnsi="Avenir Book"/>
          <w:color w:val="000000" w:themeColor="text1"/>
          <w:sz w:val="22"/>
          <w:szCs w:val="22"/>
        </w:rPr>
        <w:t>Cangiullo</w:t>
      </w:r>
      <w:proofErr w:type="spellEnd"/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, ispirandosi a Marinetti e all’architetto Antonio Sant’Elia, pubblicò il “Manifesto del mobilio futurista” e disegnò i primi </w:t>
      </w:r>
      <w:r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mobili a sorpresa parlanti e paroliberi</w:t>
      </w:r>
      <w:r w:rsidR="00BB5B83" w:rsidRPr="002644F4">
        <w:rPr>
          <w:rFonts w:ascii="Avenir Book" w:hAnsi="Avenir Book"/>
          <w:color w:val="000000" w:themeColor="text1"/>
          <w:sz w:val="22"/>
          <w:szCs w:val="22"/>
        </w:rPr>
        <w:t>: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BB5B83" w:rsidRPr="002644F4">
        <w:rPr>
          <w:rFonts w:ascii="Avenir Book" w:hAnsi="Avenir Book"/>
          <w:color w:val="000000" w:themeColor="text1"/>
          <w:sz w:val="22"/>
          <w:szCs w:val="22"/>
        </w:rPr>
        <w:t xml:space="preserve">“Non avete mai osservato”, scriveva, “come sono immobili i vostri mobili? I miei mobili saranno parlanti, allegri e non vi romperanno le scatole”. </w:t>
      </w:r>
    </w:p>
    <w:p w14:paraId="48BAFFC7" w14:textId="1AB662EB" w:rsidR="00AF3802" w:rsidRPr="002644F4" w:rsidRDefault="00A53FC6" w:rsidP="00DA77D7">
      <w:pPr>
        <w:jc w:val="both"/>
        <w:rPr>
          <w:rFonts w:ascii="Avenir Book" w:hAnsi="Avenir Book"/>
          <w:color w:val="000000" w:themeColor="text1"/>
          <w:sz w:val="22"/>
          <w:szCs w:val="22"/>
        </w:rPr>
      </w:pP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A rivoluzionare l’artigianalità povera dei mobili futuristi fu, però, Gerardo Dottori agli inizi degli anni Trenta, 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>che creò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2256EF" w:rsidRPr="002644F4">
        <w:rPr>
          <w:rFonts w:ascii="Avenir Book" w:hAnsi="Avenir Book"/>
          <w:color w:val="000000" w:themeColor="text1"/>
          <w:sz w:val="22"/>
          <w:szCs w:val="22"/>
        </w:rPr>
        <w:t xml:space="preserve">gli arredi per la sala da pranzo di </w:t>
      </w:r>
      <w:r w:rsidR="002256EF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Casa Cimino</w:t>
      </w:r>
      <w:r w:rsidR="002256EF" w:rsidRPr="002644F4">
        <w:rPr>
          <w:rFonts w:ascii="Avenir Book" w:hAnsi="Avenir Book"/>
          <w:color w:val="000000" w:themeColor="text1"/>
          <w:sz w:val="22"/>
          <w:szCs w:val="22"/>
        </w:rPr>
        <w:t xml:space="preserve">, dove </w:t>
      </w:r>
      <w:r w:rsidR="002B480F" w:rsidRPr="002644F4">
        <w:rPr>
          <w:rFonts w:ascii="Avenir Book" w:hAnsi="Avenir Book"/>
          <w:color w:val="000000" w:themeColor="text1"/>
          <w:sz w:val="22"/>
          <w:szCs w:val="22"/>
        </w:rPr>
        <w:t>utilizz</w:t>
      </w:r>
      <w:r w:rsidR="007F5C25" w:rsidRPr="002644F4">
        <w:rPr>
          <w:rFonts w:ascii="Avenir Book" w:hAnsi="Avenir Book"/>
          <w:color w:val="000000" w:themeColor="text1"/>
          <w:sz w:val="22"/>
          <w:szCs w:val="22"/>
        </w:rPr>
        <w:t>ò</w:t>
      </w:r>
      <w:r w:rsidR="002B480F" w:rsidRPr="002644F4">
        <w:rPr>
          <w:rFonts w:ascii="Avenir Book" w:hAnsi="Avenir Book"/>
          <w:color w:val="000000" w:themeColor="text1"/>
          <w:sz w:val="22"/>
          <w:szCs w:val="22"/>
        </w:rPr>
        <w:t xml:space="preserve"> legni pregiati</w:t>
      </w:r>
      <w:r w:rsidR="007F5C25" w:rsidRPr="002644F4">
        <w:rPr>
          <w:rFonts w:ascii="Avenir Book" w:hAnsi="Avenir Book"/>
          <w:color w:val="000000" w:themeColor="text1"/>
          <w:sz w:val="22"/>
          <w:szCs w:val="22"/>
        </w:rPr>
        <w:t xml:space="preserve">, inserti metallici </w:t>
      </w:r>
      <w:r w:rsidR="002B480F" w:rsidRPr="002644F4">
        <w:rPr>
          <w:rFonts w:ascii="Avenir Book" w:hAnsi="Avenir Book"/>
          <w:color w:val="000000" w:themeColor="text1"/>
          <w:sz w:val="22"/>
          <w:szCs w:val="22"/>
        </w:rPr>
        <w:t xml:space="preserve">e colori inconsueti </w:t>
      </w:r>
      <w:r w:rsidR="00B061BF" w:rsidRPr="002644F4">
        <w:rPr>
          <w:rFonts w:ascii="Avenir Book" w:hAnsi="Avenir Book"/>
          <w:color w:val="000000" w:themeColor="text1"/>
          <w:sz w:val="22"/>
          <w:szCs w:val="22"/>
        </w:rPr>
        <w:t>(</w:t>
      </w:r>
      <w:r w:rsidR="002B480F" w:rsidRPr="002644F4">
        <w:rPr>
          <w:rFonts w:ascii="Avenir Book" w:hAnsi="Avenir Book"/>
          <w:color w:val="000000" w:themeColor="text1"/>
          <w:sz w:val="22"/>
          <w:szCs w:val="22"/>
        </w:rPr>
        <w:t>come il verde marcio e il rosso vinaccia che lasciano trasparire le venature</w:t>
      </w:r>
      <w:r w:rsidR="00B061BF" w:rsidRPr="002644F4">
        <w:rPr>
          <w:rFonts w:ascii="Avenir Book" w:hAnsi="Avenir Book"/>
          <w:color w:val="000000" w:themeColor="text1"/>
          <w:sz w:val="22"/>
          <w:szCs w:val="22"/>
        </w:rPr>
        <w:t>)</w:t>
      </w:r>
      <w:r w:rsidR="002B480F" w:rsidRPr="002644F4">
        <w:rPr>
          <w:rFonts w:ascii="Avenir Book" w:hAnsi="Avenir Book"/>
          <w:color w:val="000000" w:themeColor="text1"/>
          <w:sz w:val="22"/>
          <w:szCs w:val="22"/>
        </w:rPr>
        <w:t xml:space="preserve"> per adattare lo stile dinamico e geometrico del futurismo alle comodità della vita borghese. </w:t>
      </w:r>
      <w:r w:rsidR="00507BA7" w:rsidRPr="002644F4">
        <w:rPr>
          <w:rFonts w:ascii="Avenir Book" w:hAnsi="Avenir Book"/>
          <w:color w:val="000000" w:themeColor="text1"/>
          <w:sz w:val="22"/>
          <w:szCs w:val="22"/>
        </w:rPr>
        <w:t xml:space="preserve">Alla metà 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>di quel</w:t>
      </w:r>
      <w:r w:rsidR="00507BA7" w:rsidRPr="002644F4">
        <w:rPr>
          <w:rFonts w:ascii="Avenir Book" w:hAnsi="Avenir Book"/>
          <w:color w:val="000000" w:themeColor="text1"/>
          <w:sz w:val="22"/>
          <w:szCs w:val="22"/>
        </w:rPr>
        <w:t xml:space="preserve"> decennio risale anche la sala da pranzo di Mario Sironi, presentata nella “Mostra dell’arredamento” alla Triennale di Milano nel 1936</w:t>
      </w:r>
      <w:r w:rsidR="0079771F" w:rsidRPr="002644F4">
        <w:rPr>
          <w:rFonts w:ascii="Avenir Book" w:hAnsi="Avenir Book"/>
          <w:color w:val="000000" w:themeColor="text1"/>
          <w:sz w:val="22"/>
          <w:szCs w:val="22"/>
        </w:rPr>
        <w:t xml:space="preserve"> e</w:t>
      </w:r>
      <w:r w:rsidR="00507BA7" w:rsidRPr="002644F4">
        <w:rPr>
          <w:rFonts w:ascii="Avenir Book" w:hAnsi="Avenir Book"/>
          <w:color w:val="000000" w:themeColor="text1"/>
          <w:sz w:val="22"/>
          <w:szCs w:val="22"/>
        </w:rPr>
        <w:t xml:space="preserve"> oggi conservata nella </w:t>
      </w:r>
      <w:r w:rsidR="00507BA7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Casa Museo Boschi-Di Stefano</w:t>
      </w:r>
      <w:r w:rsidR="00507BA7" w:rsidRPr="002644F4">
        <w:rPr>
          <w:rFonts w:ascii="Avenir Book" w:hAnsi="Avenir Book"/>
          <w:color w:val="000000" w:themeColor="text1"/>
          <w:sz w:val="22"/>
          <w:szCs w:val="22"/>
        </w:rPr>
        <w:t xml:space="preserve"> a Milano. I suoi mobili – credenza, tavolo e </w:t>
      </w:r>
      <w:r w:rsidR="0079771F" w:rsidRPr="002644F4">
        <w:rPr>
          <w:rFonts w:ascii="Avenir Book" w:hAnsi="Avenir Book"/>
          <w:color w:val="000000" w:themeColor="text1"/>
          <w:sz w:val="22"/>
          <w:szCs w:val="22"/>
        </w:rPr>
        <w:t xml:space="preserve">sedie in noce nazionale -, furono concepiti con un design </w:t>
      </w:r>
      <w:r w:rsidR="00DA5F11" w:rsidRPr="002644F4">
        <w:rPr>
          <w:rFonts w:ascii="Avenir Book" w:hAnsi="Avenir Book"/>
          <w:color w:val="000000" w:themeColor="text1"/>
          <w:sz w:val="22"/>
          <w:szCs w:val="22"/>
        </w:rPr>
        <w:t>insieme classico e</w:t>
      </w:r>
      <w:r w:rsidR="00365FEC" w:rsidRPr="002644F4">
        <w:rPr>
          <w:rFonts w:ascii="Avenir Book" w:hAnsi="Avenir Book"/>
          <w:color w:val="000000" w:themeColor="text1"/>
          <w:sz w:val="22"/>
          <w:szCs w:val="22"/>
        </w:rPr>
        <w:t>d</w:t>
      </w:r>
      <w:r w:rsidR="00DA5F11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79771F" w:rsidRPr="002644F4">
        <w:rPr>
          <w:rFonts w:ascii="Avenir Book" w:hAnsi="Avenir Book"/>
          <w:color w:val="000000" w:themeColor="text1"/>
          <w:sz w:val="22"/>
          <w:szCs w:val="22"/>
        </w:rPr>
        <w:t xml:space="preserve">essenziale, </w:t>
      </w:r>
      <w:r w:rsidR="00F63B6B" w:rsidRPr="002644F4">
        <w:rPr>
          <w:rFonts w:ascii="Avenir Book" w:hAnsi="Avenir Book"/>
          <w:color w:val="000000" w:themeColor="text1"/>
          <w:sz w:val="22"/>
          <w:szCs w:val="22"/>
        </w:rPr>
        <w:t>fatto di forme squadrate, prive di modan</w:t>
      </w:r>
      <w:r w:rsidR="00DA5F11" w:rsidRPr="002644F4">
        <w:rPr>
          <w:rFonts w:ascii="Avenir Book" w:hAnsi="Avenir Book"/>
          <w:color w:val="000000" w:themeColor="text1"/>
          <w:sz w:val="22"/>
          <w:szCs w:val="22"/>
        </w:rPr>
        <w:t>a</w:t>
      </w:r>
      <w:r w:rsidR="00F63B6B" w:rsidRPr="002644F4">
        <w:rPr>
          <w:rFonts w:ascii="Avenir Book" w:hAnsi="Avenir Book"/>
          <w:color w:val="000000" w:themeColor="text1"/>
          <w:sz w:val="22"/>
          <w:szCs w:val="22"/>
        </w:rPr>
        <w:t>ture, ma arricchite di particolari preziosi come</w:t>
      </w:r>
      <w:r w:rsidR="00DA5F11" w:rsidRPr="002644F4">
        <w:rPr>
          <w:rFonts w:ascii="Avenir Book" w:hAnsi="Avenir Book"/>
          <w:color w:val="000000" w:themeColor="text1"/>
          <w:sz w:val="22"/>
          <w:szCs w:val="22"/>
        </w:rPr>
        <w:t xml:space="preserve"> il motivo della doppia linea a intarsio in avorio ed ebano su tutte le superfici o </w:t>
      </w:r>
      <w:r w:rsidR="00F63B6B" w:rsidRPr="002644F4">
        <w:rPr>
          <w:rFonts w:ascii="Avenir Book" w:hAnsi="Avenir Book"/>
          <w:color w:val="000000" w:themeColor="text1"/>
          <w:sz w:val="22"/>
          <w:szCs w:val="22"/>
        </w:rPr>
        <w:t xml:space="preserve">il pannello scultoreo in bronzo sbalzato </w:t>
      </w:r>
      <w:r w:rsidR="00DA5F11" w:rsidRPr="002644F4">
        <w:rPr>
          <w:rFonts w:ascii="Avenir Book" w:hAnsi="Avenir Book"/>
          <w:color w:val="000000" w:themeColor="text1"/>
          <w:sz w:val="22"/>
          <w:szCs w:val="22"/>
        </w:rPr>
        <w:t>della</w:t>
      </w:r>
      <w:r w:rsidR="00F63B6B" w:rsidRPr="002644F4">
        <w:rPr>
          <w:rFonts w:ascii="Avenir Book" w:hAnsi="Avenir Book"/>
          <w:color w:val="000000" w:themeColor="text1"/>
          <w:sz w:val="22"/>
          <w:szCs w:val="22"/>
        </w:rPr>
        <w:t xml:space="preserve"> credenza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 xml:space="preserve"> dotata di specchiera con figurette incise</w:t>
      </w:r>
      <w:r w:rsidR="00DA5F11" w:rsidRPr="002644F4">
        <w:rPr>
          <w:rFonts w:ascii="Avenir Book" w:hAnsi="Avenir Book"/>
          <w:color w:val="000000" w:themeColor="text1"/>
          <w:sz w:val="22"/>
          <w:szCs w:val="22"/>
        </w:rPr>
        <w:t xml:space="preserve">. </w:t>
      </w:r>
      <w:r w:rsidR="000B5062" w:rsidRPr="002644F4">
        <w:rPr>
          <w:rFonts w:ascii="Avenir Book" w:hAnsi="Avenir Book"/>
          <w:color w:val="000000" w:themeColor="text1"/>
          <w:sz w:val="22"/>
          <w:szCs w:val="22"/>
        </w:rPr>
        <w:t xml:space="preserve">La Triennale di Milano diventò, fin dall’edizione diretta da </w:t>
      </w:r>
      <w:proofErr w:type="spellStart"/>
      <w:r w:rsidR="000B5062" w:rsidRPr="002644F4">
        <w:rPr>
          <w:rFonts w:ascii="Avenir Book" w:hAnsi="Avenir Book"/>
          <w:color w:val="000000" w:themeColor="text1"/>
          <w:sz w:val="22"/>
          <w:szCs w:val="22"/>
        </w:rPr>
        <w:t>Gio</w:t>
      </w:r>
      <w:proofErr w:type="spellEnd"/>
      <w:r w:rsidR="000B5062" w:rsidRPr="002644F4">
        <w:rPr>
          <w:rFonts w:ascii="Avenir Book" w:hAnsi="Avenir Book"/>
          <w:color w:val="000000" w:themeColor="text1"/>
          <w:sz w:val="22"/>
          <w:szCs w:val="22"/>
        </w:rPr>
        <w:t xml:space="preserve"> Ponti e Mario Sironi nel 1933, uno dei luoghi di convergenza tra arte, architettura e design. Fu proprio nel Palazzo costruito da Giovanni Muzio, nell’edizione del 1940, che </w:t>
      </w:r>
      <w:proofErr w:type="spellStart"/>
      <w:r w:rsidR="000B5062" w:rsidRPr="002644F4">
        <w:rPr>
          <w:rFonts w:ascii="Avenir Book" w:hAnsi="Avenir Book"/>
          <w:color w:val="000000" w:themeColor="text1"/>
          <w:sz w:val="22"/>
          <w:szCs w:val="22"/>
        </w:rPr>
        <w:t>Gio</w:t>
      </w:r>
      <w:proofErr w:type="spellEnd"/>
      <w:r w:rsidR="000B5062" w:rsidRPr="002644F4">
        <w:rPr>
          <w:rFonts w:ascii="Avenir Book" w:hAnsi="Avenir Book"/>
          <w:color w:val="000000" w:themeColor="text1"/>
          <w:sz w:val="22"/>
          <w:szCs w:val="22"/>
        </w:rPr>
        <w:t xml:space="preserve"> Ponti vide per la prima volta i disegni stampati su sciarpe di seta</w:t>
      </w:r>
      <w:r w:rsidR="001C4F4A" w:rsidRPr="002644F4">
        <w:rPr>
          <w:rFonts w:ascii="Avenir Book" w:hAnsi="Avenir Book"/>
          <w:color w:val="000000" w:themeColor="text1"/>
          <w:sz w:val="22"/>
          <w:szCs w:val="22"/>
        </w:rPr>
        <w:t xml:space="preserve"> di Pietro Fornasetti, col quale condivideva una comune passione per la pittura metafisica di Giorgio De Chirico e Alberto Savinio. La loro collaborazione, avviata alla fine degli anni ’40 si tradurrà nella progettazione d’interni e di arredi nel decennio successivo, dai mobili della serie </w:t>
      </w:r>
      <w:r w:rsidR="001C4F4A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Architettura</w:t>
      </w:r>
      <w:r w:rsidR="001C4F4A" w:rsidRPr="002644F4">
        <w:rPr>
          <w:rFonts w:ascii="Avenir Book" w:hAnsi="Avenir Book"/>
          <w:color w:val="000000" w:themeColor="text1"/>
          <w:sz w:val="22"/>
          <w:szCs w:val="22"/>
        </w:rPr>
        <w:t>, esposta per la prima volta a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>l</w:t>
      </w:r>
      <w:r w:rsidR="001C4F4A" w:rsidRPr="002644F4">
        <w:rPr>
          <w:rFonts w:ascii="Avenir Book" w:hAnsi="Avenir Book"/>
          <w:color w:val="000000" w:themeColor="text1"/>
          <w:sz w:val="22"/>
          <w:szCs w:val="22"/>
        </w:rPr>
        <w:t xml:space="preserve">la </w:t>
      </w:r>
      <w:r w:rsidR="001C4F4A" w:rsidRPr="002644F4">
        <w:rPr>
          <w:rFonts w:ascii="Avenir Book" w:hAnsi="Avenir Book"/>
          <w:color w:val="000000" w:themeColor="text1"/>
          <w:sz w:val="22"/>
          <w:szCs w:val="22"/>
        </w:rPr>
        <w:lastRenderedPageBreak/>
        <w:t xml:space="preserve">IX Triennale di Milano (1951), agli interni per il transatlantico </w:t>
      </w:r>
      <w:r w:rsidR="001C4F4A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Andrea Doria</w:t>
      </w:r>
      <w:r w:rsidR="001C4F4A" w:rsidRPr="002644F4">
        <w:rPr>
          <w:rFonts w:ascii="Avenir Book" w:hAnsi="Avenir Book"/>
          <w:color w:val="000000" w:themeColor="text1"/>
          <w:sz w:val="22"/>
          <w:szCs w:val="22"/>
        </w:rPr>
        <w:t xml:space="preserve"> (1952) e per il Casinò di Sanremo (1950). </w:t>
      </w:r>
      <w:r w:rsidR="00A375A5" w:rsidRPr="002644F4">
        <w:rPr>
          <w:rFonts w:ascii="Avenir Book" w:hAnsi="Avenir Book"/>
          <w:color w:val="000000" w:themeColor="text1"/>
          <w:sz w:val="22"/>
          <w:szCs w:val="22"/>
        </w:rPr>
        <w:t xml:space="preserve">D’altra parte, il connubio con il disegno e la pittura in chiave </w:t>
      </w:r>
      <w:r w:rsidR="00274306" w:rsidRPr="002644F4">
        <w:rPr>
          <w:rFonts w:ascii="Avenir Book" w:hAnsi="Avenir Book"/>
          <w:color w:val="000000" w:themeColor="text1"/>
          <w:sz w:val="22"/>
          <w:szCs w:val="22"/>
        </w:rPr>
        <w:t>metafisica</w:t>
      </w:r>
      <w:r w:rsidR="00A375A5" w:rsidRPr="002644F4">
        <w:rPr>
          <w:rFonts w:ascii="Avenir Book" w:hAnsi="Avenir Book"/>
          <w:color w:val="000000" w:themeColor="text1"/>
          <w:sz w:val="22"/>
          <w:szCs w:val="22"/>
        </w:rPr>
        <w:t xml:space="preserve"> caratterizzò </w:t>
      </w:r>
      <w:r w:rsidR="0058191B" w:rsidRPr="002644F4">
        <w:rPr>
          <w:rFonts w:ascii="Avenir Book" w:hAnsi="Avenir Book"/>
          <w:color w:val="000000" w:themeColor="text1"/>
          <w:sz w:val="22"/>
          <w:szCs w:val="22"/>
        </w:rPr>
        <w:t>tutto il lavoro di</w:t>
      </w:r>
      <w:r w:rsidR="00A375A5" w:rsidRPr="002644F4">
        <w:rPr>
          <w:rFonts w:ascii="Avenir Book" w:hAnsi="Avenir Book"/>
          <w:color w:val="000000" w:themeColor="text1"/>
          <w:sz w:val="22"/>
          <w:szCs w:val="22"/>
        </w:rPr>
        <w:t xml:space="preserve"> Ponti</w:t>
      </w:r>
      <w:r w:rsidR="00274306" w:rsidRPr="002644F4">
        <w:rPr>
          <w:rFonts w:ascii="Avenir Book" w:hAnsi="Avenir Book"/>
          <w:color w:val="000000" w:themeColor="text1"/>
          <w:sz w:val="22"/>
          <w:szCs w:val="22"/>
        </w:rPr>
        <w:t xml:space="preserve"> per </w:t>
      </w:r>
      <w:r w:rsidR="0058191B" w:rsidRPr="002644F4">
        <w:rPr>
          <w:rFonts w:ascii="Avenir Book" w:hAnsi="Avenir Book"/>
          <w:color w:val="000000" w:themeColor="text1"/>
          <w:sz w:val="22"/>
          <w:szCs w:val="22"/>
        </w:rPr>
        <w:t>gli interni delle navi realizzati nel secondo dopoguerra</w:t>
      </w:r>
      <w:r w:rsidR="00C54DE9" w:rsidRPr="002644F4">
        <w:rPr>
          <w:rFonts w:ascii="Avenir Book" w:hAnsi="Avenir Book"/>
          <w:color w:val="000000" w:themeColor="text1"/>
          <w:sz w:val="22"/>
          <w:szCs w:val="22"/>
        </w:rPr>
        <w:t xml:space="preserve">, </w:t>
      </w:r>
      <w:r w:rsidR="0058191B" w:rsidRPr="002644F4">
        <w:rPr>
          <w:rFonts w:ascii="Avenir Book" w:hAnsi="Avenir Book"/>
          <w:color w:val="000000" w:themeColor="text1"/>
          <w:sz w:val="22"/>
          <w:szCs w:val="22"/>
        </w:rPr>
        <w:t xml:space="preserve">anche </w:t>
      </w:r>
      <w:r w:rsidR="00C54DE9" w:rsidRPr="002644F4">
        <w:rPr>
          <w:rFonts w:ascii="Avenir Book" w:hAnsi="Avenir Book"/>
          <w:color w:val="000000" w:themeColor="text1"/>
          <w:sz w:val="22"/>
          <w:szCs w:val="22"/>
        </w:rPr>
        <w:t>grazie al coinvolgimento di artisti come Lucio Fontana, Fausto Melotti, Massimo Campigli e Salvatore Fiume</w:t>
      </w:r>
      <w:r w:rsidR="0058191B" w:rsidRPr="002644F4">
        <w:rPr>
          <w:rFonts w:ascii="Avenir Book" w:hAnsi="Avenir Book"/>
          <w:color w:val="000000" w:themeColor="text1"/>
          <w:sz w:val="22"/>
          <w:szCs w:val="22"/>
        </w:rPr>
        <w:t xml:space="preserve">. </w:t>
      </w:r>
      <w:r w:rsidR="0081750B" w:rsidRPr="002644F4">
        <w:rPr>
          <w:rFonts w:ascii="Avenir Book" w:hAnsi="Avenir Book"/>
          <w:color w:val="000000" w:themeColor="text1"/>
          <w:sz w:val="22"/>
          <w:szCs w:val="22"/>
        </w:rPr>
        <w:t>Il</w:t>
      </w:r>
      <w:r w:rsidR="00B51B46" w:rsidRPr="002644F4">
        <w:rPr>
          <w:rFonts w:ascii="Avenir Book" w:hAnsi="Avenir Book"/>
          <w:color w:val="000000" w:themeColor="text1"/>
          <w:sz w:val="22"/>
          <w:szCs w:val="22"/>
        </w:rPr>
        <w:t xml:space="preserve"> modello </w:t>
      </w:r>
      <w:r w:rsidR="008F71F5" w:rsidRPr="002644F4">
        <w:rPr>
          <w:rFonts w:ascii="Avenir Book" w:hAnsi="Avenir Book"/>
          <w:color w:val="000000" w:themeColor="text1"/>
          <w:sz w:val="22"/>
          <w:szCs w:val="22"/>
        </w:rPr>
        <w:t xml:space="preserve">binario </w:t>
      </w:r>
      <w:r w:rsidR="00B51B46" w:rsidRPr="002644F4">
        <w:rPr>
          <w:rFonts w:ascii="Avenir Book" w:hAnsi="Avenir Book"/>
          <w:color w:val="000000" w:themeColor="text1"/>
          <w:sz w:val="22"/>
          <w:szCs w:val="22"/>
        </w:rPr>
        <w:t xml:space="preserve">di collaborazione tra </w:t>
      </w:r>
      <w:r w:rsidR="008F71F5" w:rsidRPr="002644F4">
        <w:rPr>
          <w:rFonts w:ascii="Avenir Book" w:hAnsi="Avenir Book"/>
          <w:color w:val="000000" w:themeColor="text1"/>
          <w:sz w:val="22"/>
          <w:szCs w:val="22"/>
        </w:rPr>
        <w:t>architetto</w:t>
      </w:r>
      <w:r w:rsidR="00B51B46" w:rsidRPr="002644F4">
        <w:rPr>
          <w:rFonts w:ascii="Avenir Book" w:hAnsi="Avenir Book"/>
          <w:color w:val="000000" w:themeColor="text1"/>
          <w:sz w:val="22"/>
          <w:szCs w:val="22"/>
        </w:rPr>
        <w:t xml:space="preserve"> e artista entr</w:t>
      </w:r>
      <w:r w:rsidR="008F71F5" w:rsidRPr="002644F4">
        <w:rPr>
          <w:rFonts w:ascii="Avenir Book" w:hAnsi="Avenir Book"/>
          <w:color w:val="000000" w:themeColor="text1"/>
          <w:sz w:val="22"/>
          <w:szCs w:val="22"/>
        </w:rPr>
        <w:t>ò</w:t>
      </w:r>
      <w:r w:rsidR="00B51B46" w:rsidRPr="002644F4">
        <w:rPr>
          <w:rFonts w:ascii="Avenir Book" w:hAnsi="Avenir Book"/>
          <w:color w:val="000000" w:themeColor="text1"/>
          <w:sz w:val="22"/>
          <w:szCs w:val="22"/>
        </w:rPr>
        <w:t xml:space="preserve"> in crisi </w:t>
      </w:r>
      <w:r w:rsidR="007B6571" w:rsidRPr="002644F4">
        <w:rPr>
          <w:rFonts w:ascii="Avenir Book" w:hAnsi="Avenir Book"/>
          <w:color w:val="000000" w:themeColor="text1"/>
          <w:sz w:val="22"/>
          <w:szCs w:val="22"/>
        </w:rPr>
        <w:t>alla fine degli anni ‘60</w:t>
      </w:r>
      <w:r w:rsidR="008F71F5" w:rsidRPr="002644F4">
        <w:rPr>
          <w:rFonts w:ascii="Avenir Book" w:hAnsi="Avenir Book"/>
          <w:color w:val="000000" w:themeColor="text1"/>
          <w:sz w:val="22"/>
          <w:szCs w:val="22"/>
        </w:rPr>
        <w:t xml:space="preserve"> con l’esplosione del </w:t>
      </w:r>
      <w:r w:rsidR="008F71F5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Radical Design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81750B" w:rsidRPr="002644F4">
        <w:rPr>
          <w:rFonts w:ascii="Avenir Book" w:hAnsi="Avenir Book"/>
          <w:color w:val="000000" w:themeColor="text1"/>
          <w:sz w:val="22"/>
          <w:szCs w:val="22"/>
        </w:rPr>
        <w:t>che</w:t>
      </w:r>
      <w:r w:rsidR="00AF3802" w:rsidRPr="002644F4">
        <w:rPr>
          <w:rFonts w:ascii="Avenir Book" w:hAnsi="Avenir Book"/>
          <w:color w:val="000000" w:themeColor="text1"/>
          <w:sz w:val="22"/>
          <w:szCs w:val="22"/>
        </w:rPr>
        <w:t>,</w:t>
      </w:r>
      <w:r w:rsidR="0081750B" w:rsidRPr="002644F4">
        <w:rPr>
          <w:rFonts w:ascii="Avenir Book" w:hAnsi="Avenir Book"/>
          <w:color w:val="000000" w:themeColor="text1"/>
          <w:sz w:val="22"/>
          <w:szCs w:val="22"/>
        </w:rPr>
        <w:t xml:space="preserve"> in linea con </w:t>
      </w:r>
      <w:r w:rsidR="007B6571" w:rsidRPr="002644F4">
        <w:rPr>
          <w:rFonts w:ascii="Avenir Book" w:hAnsi="Avenir Book"/>
          <w:color w:val="000000" w:themeColor="text1"/>
          <w:sz w:val="22"/>
          <w:szCs w:val="22"/>
        </w:rPr>
        <w:t>i movimenti</w:t>
      </w:r>
      <w:r w:rsidR="009C41D3" w:rsidRPr="002644F4">
        <w:rPr>
          <w:rFonts w:ascii="Avenir Book" w:hAnsi="Avenir Book"/>
          <w:color w:val="000000" w:themeColor="text1"/>
          <w:sz w:val="22"/>
          <w:szCs w:val="22"/>
        </w:rPr>
        <w:t xml:space="preserve"> contro</w:t>
      </w:r>
      <w:r w:rsidR="00F33039" w:rsidRPr="002644F4">
        <w:rPr>
          <w:rFonts w:ascii="Avenir Book" w:hAnsi="Avenir Book"/>
          <w:color w:val="000000" w:themeColor="text1"/>
          <w:sz w:val="22"/>
          <w:szCs w:val="22"/>
        </w:rPr>
        <w:t>-</w:t>
      </w:r>
      <w:r w:rsidR="009C41D3" w:rsidRPr="002644F4">
        <w:rPr>
          <w:rFonts w:ascii="Avenir Book" w:hAnsi="Avenir Book"/>
          <w:color w:val="000000" w:themeColor="text1"/>
          <w:sz w:val="22"/>
          <w:szCs w:val="22"/>
        </w:rPr>
        <w:t>cultura</w:t>
      </w:r>
      <w:r w:rsidR="007B6571" w:rsidRPr="002644F4">
        <w:rPr>
          <w:rFonts w:ascii="Avenir Book" w:hAnsi="Avenir Book"/>
          <w:color w:val="000000" w:themeColor="text1"/>
          <w:sz w:val="22"/>
          <w:szCs w:val="22"/>
        </w:rPr>
        <w:t>li</w:t>
      </w:r>
      <w:r w:rsidR="009C41D3" w:rsidRPr="002644F4">
        <w:rPr>
          <w:rFonts w:ascii="Avenir Book" w:hAnsi="Avenir Book"/>
          <w:color w:val="000000" w:themeColor="text1"/>
          <w:sz w:val="22"/>
          <w:szCs w:val="22"/>
        </w:rPr>
        <w:t xml:space="preserve"> del </w:t>
      </w:r>
      <w:r w:rsidR="00AF3802" w:rsidRPr="002644F4">
        <w:rPr>
          <w:rFonts w:ascii="Avenir Book" w:hAnsi="Avenir Book"/>
          <w:color w:val="000000" w:themeColor="text1"/>
          <w:sz w:val="22"/>
          <w:szCs w:val="22"/>
        </w:rPr>
        <w:t>’</w:t>
      </w:r>
      <w:r w:rsidR="009C41D3" w:rsidRPr="002644F4">
        <w:rPr>
          <w:rFonts w:ascii="Avenir Book" w:hAnsi="Avenir Book"/>
          <w:color w:val="000000" w:themeColor="text1"/>
          <w:sz w:val="22"/>
          <w:szCs w:val="22"/>
        </w:rPr>
        <w:t>68</w:t>
      </w:r>
      <w:r w:rsidR="00AF3802" w:rsidRPr="002644F4">
        <w:rPr>
          <w:rFonts w:ascii="Avenir Book" w:hAnsi="Avenir Book"/>
          <w:color w:val="000000" w:themeColor="text1"/>
          <w:sz w:val="22"/>
          <w:szCs w:val="22"/>
        </w:rPr>
        <w:t>,</w:t>
      </w:r>
      <w:r w:rsidR="0081750B" w:rsidRPr="002644F4">
        <w:rPr>
          <w:rFonts w:ascii="Avenir Book" w:hAnsi="Avenir Book"/>
          <w:color w:val="000000" w:themeColor="text1"/>
          <w:sz w:val="22"/>
          <w:szCs w:val="22"/>
        </w:rPr>
        <w:t xml:space="preserve"> produsse una visione antirazionalista dell’oggetto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 xml:space="preserve"> in cui</w:t>
      </w:r>
      <w:r w:rsidR="00AA3B53" w:rsidRPr="002644F4">
        <w:rPr>
          <w:rFonts w:ascii="Avenir Book" w:hAnsi="Avenir Book"/>
          <w:color w:val="000000" w:themeColor="text1"/>
          <w:sz w:val="22"/>
          <w:szCs w:val="22"/>
        </w:rPr>
        <w:t xml:space="preserve"> materiali e colori diventa</w:t>
      </w:r>
      <w:r w:rsidR="009C41D3" w:rsidRPr="002644F4">
        <w:rPr>
          <w:rFonts w:ascii="Avenir Book" w:hAnsi="Avenir Book"/>
          <w:color w:val="000000" w:themeColor="text1"/>
          <w:sz w:val="22"/>
          <w:szCs w:val="22"/>
        </w:rPr>
        <w:t>va</w:t>
      </w:r>
      <w:r w:rsidR="00AA3B53" w:rsidRPr="002644F4">
        <w:rPr>
          <w:rFonts w:ascii="Avenir Book" w:hAnsi="Avenir Book"/>
          <w:color w:val="000000" w:themeColor="text1"/>
          <w:sz w:val="22"/>
          <w:szCs w:val="22"/>
        </w:rPr>
        <w:t xml:space="preserve">no elementi di </w:t>
      </w:r>
      <w:r w:rsidR="007B6571" w:rsidRPr="002644F4">
        <w:rPr>
          <w:rFonts w:ascii="Avenir Book" w:hAnsi="Avenir Book"/>
          <w:color w:val="000000" w:themeColor="text1"/>
          <w:sz w:val="22"/>
          <w:szCs w:val="22"/>
        </w:rPr>
        <w:t xml:space="preserve">forte 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>impatto</w:t>
      </w:r>
      <w:r w:rsidR="00AA3B53" w:rsidRPr="002644F4">
        <w:rPr>
          <w:rFonts w:ascii="Avenir Book" w:hAnsi="Avenir Book"/>
          <w:color w:val="000000" w:themeColor="text1"/>
          <w:sz w:val="22"/>
          <w:szCs w:val="22"/>
        </w:rPr>
        <w:t xml:space="preserve"> visiv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>o</w:t>
      </w:r>
      <w:r w:rsidR="00AA3B53" w:rsidRPr="002644F4">
        <w:rPr>
          <w:rFonts w:ascii="Avenir Book" w:hAnsi="Avenir Book"/>
          <w:color w:val="000000" w:themeColor="text1"/>
          <w:sz w:val="22"/>
          <w:szCs w:val="22"/>
        </w:rPr>
        <w:t>. Attraverso novità e provocazioni tipiche del mondo delle arti figurative, i nuovi designer-artisti rivendicavano il ruolo</w:t>
      </w:r>
      <w:r w:rsidR="00D370D0" w:rsidRPr="002644F4">
        <w:rPr>
          <w:rFonts w:ascii="Avenir Book" w:hAnsi="Avenir Book"/>
          <w:color w:val="000000" w:themeColor="text1"/>
          <w:sz w:val="22"/>
          <w:szCs w:val="22"/>
        </w:rPr>
        <w:t xml:space="preserve"> centrale</w:t>
      </w:r>
      <w:r w:rsidR="00AA3B53" w:rsidRPr="002644F4">
        <w:rPr>
          <w:rFonts w:ascii="Avenir Book" w:hAnsi="Avenir Book"/>
          <w:color w:val="000000" w:themeColor="text1"/>
          <w:sz w:val="22"/>
          <w:szCs w:val="22"/>
        </w:rPr>
        <w:t xml:space="preserve"> della creatività</w:t>
      </w:r>
      <w:r w:rsidR="00D370D0" w:rsidRPr="002644F4">
        <w:rPr>
          <w:rFonts w:ascii="Avenir Book" w:hAnsi="Avenir Book"/>
          <w:color w:val="000000" w:themeColor="text1"/>
          <w:sz w:val="22"/>
          <w:szCs w:val="22"/>
        </w:rPr>
        <w:t>, dell’ironia e</w:t>
      </w:r>
      <w:r w:rsidR="00AA3B53" w:rsidRPr="002644F4">
        <w:rPr>
          <w:rFonts w:ascii="Avenir Book" w:hAnsi="Avenir Book"/>
          <w:color w:val="000000" w:themeColor="text1"/>
          <w:sz w:val="22"/>
          <w:szCs w:val="22"/>
        </w:rPr>
        <w:t xml:space="preserve"> dell’invenzione poetica nella progettazione</w:t>
      </w:r>
      <w:r w:rsidR="00D370D0" w:rsidRPr="002644F4">
        <w:rPr>
          <w:rFonts w:ascii="Avenir Book" w:hAnsi="Avenir Book"/>
          <w:color w:val="000000" w:themeColor="text1"/>
          <w:sz w:val="22"/>
          <w:szCs w:val="22"/>
        </w:rPr>
        <w:t xml:space="preserve">. </w:t>
      </w:r>
      <w:r w:rsidR="007B6571" w:rsidRPr="002644F4">
        <w:rPr>
          <w:rFonts w:ascii="Avenir Book" w:hAnsi="Avenir Book"/>
          <w:color w:val="000000" w:themeColor="text1"/>
          <w:sz w:val="22"/>
          <w:szCs w:val="22"/>
        </w:rPr>
        <w:t>Gruppi come</w:t>
      </w:r>
      <w:r w:rsidR="009C41D3" w:rsidRPr="002644F4">
        <w:rPr>
          <w:rFonts w:ascii="Avenir Book" w:hAnsi="Avenir Book"/>
          <w:color w:val="000000" w:themeColor="text1"/>
          <w:sz w:val="22"/>
          <w:szCs w:val="22"/>
        </w:rPr>
        <w:t xml:space="preserve"> Superstudio, </w:t>
      </w:r>
      <w:proofErr w:type="spellStart"/>
      <w:r w:rsidR="009C41D3" w:rsidRPr="002644F4">
        <w:rPr>
          <w:rFonts w:ascii="Avenir Book" w:hAnsi="Avenir Book"/>
          <w:color w:val="000000" w:themeColor="text1"/>
          <w:sz w:val="22"/>
          <w:szCs w:val="22"/>
        </w:rPr>
        <w:t>Archizoom</w:t>
      </w:r>
      <w:proofErr w:type="spellEnd"/>
      <w:r w:rsidR="009C41D3" w:rsidRPr="002644F4">
        <w:rPr>
          <w:rFonts w:ascii="Avenir Book" w:hAnsi="Avenir Book"/>
          <w:color w:val="000000" w:themeColor="text1"/>
          <w:sz w:val="22"/>
          <w:szCs w:val="22"/>
        </w:rPr>
        <w:t>, UFO, Gruppo Sturm e Gruppo 9999</w:t>
      </w:r>
      <w:r w:rsidR="00AA3B53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EE7334" w:rsidRPr="002644F4">
        <w:rPr>
          <w:rFonts w:ascii="Avenir Book" w:hAnsi="Avenir Book"/>
          <w:color w:val="000000" w:themeColor="text1"/>
          <w:sz w:val="22"/>
          <w:szCs w:val="22"/>
        </w:rPr>
        <w:t>cont</w:t>
      </w:r>
      <w:r w:rsidR="0072082F" w:rsidRPr="002644F4">
        <w:rPr>
          <w:rFonts w:ascii="Avenir Book" w:hAnsi="Avenir Book"/>
          <w:color w:val="000000" w:themeColor="text1"/>
          <w:sz w:val="22"/>
          <w:szCs w:val="22"/>
        </w:rPr>
        <w:t>ra</w:t>
      </w:r>
      <w:r w:rsidR="00EE7334" w:rsidRPr="002644F4">
        <w:rPr>
          <w:rFonts w:ascii="Avenir Book" w:hAnsi="Avenir Book"/>
          <w:color w:val="000000" w:themeColor="text1"/>
          <w:sz w:val="22"/>
          <w:szCs w:val="22"/>
        </w:rPr>
        <w:t>stavano il design funzionalista</w:t>
      </w:r>
      <w:r w:rsidR="00555BB0" w:rsidRPr="002644F4">
        <w:rPr>
          <w:rFonts w:ascii="Avenir Book" w:hAnsi="Avenir Book"/>
          <w:color w:val="000000" w:themeColor="text1"/>
          <w:sz w:val="22"/>
          <w:szCs w:val="22"/>
        </w:rPr>
        <w:t xml:space="preserve">, </w:t>
      </w:r>
      <w:r w:rsidR="00BA4B7A" w:rsidRPr="002644F4">
        <w:rPr>
          <w:rFonts w:ascii="Avenir Book" w:hAnsi="Avenir Book"/>
          <w:color w:val="000000" w:themeColor="text1"/>
          <w:sz w:val="22"/>
          <w:szCs w:val="22"/>
        </w:rPr>
        <w:t xml:space="preserve">la produzione industriale del consumismo </w:t>
      </w:r>
      <w:r w:rsidR="00EE7334" w:rsidRPr="002644F4">
        <w:rPr>
          <w:rFonts w:ascii="Avenir Book" w:hAnsi="Avenir Book"/>
          <w:color w:val="000000" w:themeColor="text1"/>
          <w:sz w:val="22"/>
          <w:szCs w:val="22"/>
        </w:rPr>
        <w:t xml:space="preserve">e il concetto di “buon gusto” con </w:t>
      </w:r>
      <w:r w:rsidR="0072082F" w:rsidRPr="002644F4">
        <w:rPr>
          <w:rFonts w:ascii="Avenir Book" w:hAnsi="Avenir Book"/>
          <w:color w:val="000000" w:themeColor="text1"/>
          <w:sz w:val="22"/>
          <w:szCs w:val="22"/>
        </w:rPr>
        <w:t xml:space="preserve">dosi massicce di visionarietà che prendevano la forma di </w:t>
      </w:r>
      <w:r w:rsidR="00D52BA6" w:rsidRPr="002644F4">
        <w:rPr>
          <w:rFonts w:ascii="Avenir Book" w:hAnsi="Avenir Book"/>
          <w:color w:val="000000" w:themeColor="text1"/>
          <w:sz w:val="22"/>
          <w:szCs w:val="22"/>
        </w:rPr>
        <w:t xml:space="preserve">utopici </w:t>
      </w:r>
      <w:r w:rsidR="0072082F" w:rsidRPr="002644F4">
        <w:rPr>
          <w:rFonts w:ascii="Avenir Book" w:hAnsi="Avenir Book"/>
          <w:color w:val="000000" w:themeColor="text1"/>
          <w:sz w:val="22"/>
          <w:szCs w:val="22"/>
        </w:rPr>
        <w:t>progetti</w:t>
      </w:r>
      <w:r w:rsidR="00D80CCB" w:rsidRPr="002644F4">
        <w:rPr>
          <w:rFonts w:ascii="Avenir Book" w:hAnsi="Avenir Book"/>
          <w:color w:val="000000" w:themeColor="text1"/>
          <w:sz w:val="22"/>
          <w:szCs w:val="22"/>
        </w:rPr>
        <w:t xml:space="preserve"> architettonici</w:t>
      </w:r>
      <w:r w:rsidR="00587B84" w:rsidRPr="002644F4">
        <w:rPr>
          <w:rFonts w:ascii="Avenir Book" w:hAnsi="Avenir Book"/>
          <w:color w:val="000000" w:themeColor="text1"/>
          <w:sz w:val="22"/>
          <w:szCs w:val="22"/>
        </w:rPr>
        <w:t xml:space="preserve">, </w:t>
      </w:r>
      <w:r w:rsidR="007B6571" w:rsidRPr="002644F4">
        <w:rPr>
          <w:rFonts w:ascii="Avenir Book" w:hAnsi="Avenir Book"/>
          <w:color w:val="000000" w:themeColor="text1"/>
          <w:sz w:val="22"/>
          <w:szCs w:val="22"/>
        </w:rPr>
        <w:t>mobili</w:t>
      </w:r>
      <w:r w:rsidR="00BA4B7A" w:rsidRPr="002644F4">
        <w:rPr>
          <w:rFonts w:ascii="Avenir Book" w:hAnsi="Avenir Book"/>
          <w:color w:val="000000" w:themeColor="text1"/>
          <w:sz w:val="22"/>
          <w:szCs w:val="22"/>
        </w:rPr>
        <w:t xml:space="preserve"> e</w:t>
      </w:r>
      <w:r w:rsidR="007B6571" w:rsidRPr="002644F4">
        <w:rPr>
          <w:rFonts w:ascii="Avenir Book" w:hAnsi="Avenir Book"/>
          <w:color w:val="000000" w:themeColor="text1"/>
          <w:sz w:val="22"/>
          <w:szCs w:val="22"/>
        </w:rPr>
        <w:t xml:space="preserve"> complementi d’arredo </w:t>
      </w:r>
      <w:r w:rsidR="002C7349" w:rsidRPr="002644F4">
        <w:rPr>
          <w:rFonts w:ascii="Avenir Book" w:hAnsi="Avenir Book"/>
          <w:color w:val="000000" w:themeColor="text1"/>
          <w:sz w:val="22"/>
          <w:szCs w:val="22"/>
        </w:rPr>
        <w:t xml:space="preserve">dalle forme strane e </w:t>
      </w:r>
      <w:r w:rsidR="00D80CCB" w:rsidRPr="002644F4">
        <w:rPr>
          <w:rFonts w:ascii="Avenir Book" w:hAnsi="Avenir Book"/>
          <w:color w:val="000000" w:themeColor="text1"/>
          <w:sz w:val="22"/>
          <w:szCs w:val="22"/>
        </w:rPr>
        <w:t>sovversiv</w:t>
      </w:r>
      <w:r w:rsidR="002C7349" w:rsidRPr="002644F4">
        <w:rPr>
          <w:rFonts w:ascii="Avenir Book" w:hAnsi="Avenir Book"/>
          <w:color w:val="000000" w:themeColor="text1"/>
          <w:sz w:val="22"/>
          <w:szCs w:val="22"/>
        </w:rPr>
        <w:t>e</w:t>
      </w:r>
      <w:r w:rsidR="0072082F" w:rsidRPr="002644F4">
        <w:rPr>
          <w:rFonts w:ascii="Avenir Book" w:hAnsi="Avenir Book"/>
          <w:color w:val="000000" w:themeColor="text1"/>
          <w:sz w:val="22"/>
          <w:szCs w:val="22"/>
        </w:rPr>
        <w:t xml:space="preserve">. </w:t>
      </w:r>
    </w:p>
    <w:p w14:paraId="79E4E071" w14:textId="119AE086" w:rsidR="00B51B46" w:rsidRPr="002644F4" w:rsidRDefault="00D80CCB" w:rsidP="00300D53">
      <w:pPr>
        <w:jc w:val="both"/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</w:pPr>
      <w:r w:rsidRPr="002644F4">
        <w:rPr>
          <w:rFonts w:ascii="Avenir Book" w:hAnsi="Avenir Book"/>
          <w:color w:val="000000" w:themeColor="text1"/>
          <w:sz w:val="22"/>
          <w:szCs w:val="22"/>
        </w:rPr>
        <w:t>Con l’esaurirsi della spinta rivoluzionaria e polemica, il Post</w:t>
      </w:r>
      <w:r w:rsidR="00BA4B7A" w:rsidRPr="002644F4">
        <w:rPr>
          <w:rFonts w:ascii="Avenir Book" w:hAnsi="Avenir Book"/>
          <w:color w:val="000000" w:themeColor="text1"/>
          <w:sz w:val="22"/>
          <w:szCs w:val="22"/>
        </w:rPr>
        <w:t>-M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odernismo raccolse l’eredità </w:t>
      </w:r>
      <w:r w:rsidR="00603641" w:rsidRPr="002644F4">
        <w:rPr>
          <w:rFonts w:ascii="Avenir Book" w:hAnsi="Avenir Book"/>
          <w:color w:val="000000" w:themeColor="text1"/>
          <w:sz w:val="22"/>
          <w:szCs w:val="22"/>
        </w:rPr>
        <w:t>“</w:t>
      </w:r>
      <w:r w:rsidR="00BA4B7A" w:rsidRPr="002644F4">
        <w:rPr>
          <w:rFonts w:ascii="Avenir Book" w:hAnsi="Avenir Book"/>
          <w:color w:val="000000" w:themeColor="text1"/>
          <w:sz w:val="22"/>
          <w:szCs w:val="22"/>
        </w:rPr>
        <w:t>R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>adical</w:t>
      </w:r>
      <w:r w:rsidR="00603641" w:rsidRPr="002644F4">
        <w:rPr>
          <w:rFonts w:ascii="Avenir Book" w:hAnsi="Avenir Book"/>
          <w:color w:val="000000" w:themeColor="text1"/>
          <w:sz w:val="22"/>
          <w:szCs w:val="22"/>
        </w:rPr>
        <w:t>”</w:t>
      </w:r>
      <w:r w:rsidRPr="002644F4">
        <w:rPr>
          <w:rFonts w:ascii="Avenir Book" w:hAnsi="Avenir Book"/>
          <w:color w:val="000000" w:themeColor="text1"/>
          <w:sz w:val="22"/>
          <w:szCs w:val="22"/>
        </w:rPr>
        <w:t xml:space="preserve"> trasformando</w:t>
      </w:r>
      <w:r w:rsidR="00555BB0" w:rsidRPr="002644F4">
        <w:rPr>
          <w:rFonts w:ascii="Avenir Book" w:hAnsi="Avenir Book"/>
          <w:color w:val="000000" w:themeColor="text1"/>
          <w:sz w:val="22"/>
          <w:szCs w:val="22"/>
        </w:rPr>
        <w:t xml:space="preserve"> il </w:t>
      </w:r>
      <w:r w:rsidR="00BA4B7A" w:rsidRPr="002644F4">
        <w:rPr>
          <w:rFonts w:ascii="Avenir Book" w:hAnsi="Avenir Book"/>
          <w:color w:val="000000" w:themeColor="text1"/>
          <w:sz w:val="22"/>
          <w:szCs w:val="22"/>
        </w:rPr>
        <w:t xml:space="preserve">suo </w:t>
      </w:r>
      <w:r w:rsidR="00555BB0" w:rsidRPr="002644F4">
        <w:rPr>
          <w:rFonts w:ascii="Avenir Book" w:hAnsi="Avenir Book"/>
          <w:color w:val="000000" w:themeColor="text1"/>
          <w:sz w:val="22"/>
          <w:szCs w:val="22"/>
        </w:rPr>
        <w:t>rifiuto della lavorazione industriale</w:t>
      </w:r>
      <w:r w:rsidR="00BA4B7A" w:rsidRPr="002644F4">
        <w:rPr>
          <w:rFonts w:ascii="Avenir Book" w:hAnsi="Avenir Book"/>
          <w:color w:val="000000" w:themeColor="text1"/>
          <w:sz w:val="22"/>
          <w:szCs w:val="22"/>
        </w:rPr>
        <w:t xml:space="preserve"> in una </w:t>
      </w:r>
      <w:r w:rsidR="002C7349" w:rsidRPr="002644F4">
        <w:rPr>
          <w:rFonts w:ascii="Avenir Book" w:hAnsi="Avenir Book"/>
          <w:color w:val="000000" w:themeColor="text1"/>
          <w:sz w:val="22"/>
          <w:szCs w:val="22"/>
        </w:rPr>
        <w:t>sorta</w:t>
      </w:r>
      <w:r w:rsidR="00BA4B7A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9F67A3" w:rsidRPr="002644F4">
        <w:rPr>
          <w:rFonts w:ascii="Avenir Book" w:hAnsi="Avenir Book"/>
          <w:color w:val="000000" w:themeColor="text1"/>
          <w:sz w:val="22"/>
          <w:szCs w:val="22"/>
        </w:rPr>
        <w:t>di</w:t>
      </w:r>
      <w:r w:rsidR="00BA4B7A" w:rsidRPr="002644F4">
        <w:rPr>
          <w:rFonts w:ascii="Avenir Book" w:hAnsi="Avenir Book"/>
          <w:color w:val="000000" w:themeColor="text1"/>
          <w:sz w:val="22"/>
          <w:szCs w:val="22"/>
        </w:rPr>
        <w:t xml:space="preserve"> eclettismo stilistico</w:t>
      </w:r>
      <w:r w:rsidR="002C7349" w:rsidRPr="002644F4">
        <w:rPr>
          <w:rFonts w:ascii="Avenir Book" w:hAnsi="Avenir Book"/>
          <w:color w:val="000000" w:themeColor="text1"/>
          <w:sz w:val="22"/>
          <w:szCs w:val="22"/>
        </w:rPr>
        <w:t xml:space="preserve"> an</w:t>
      </w:r>
      <w:r w:rsidR="00DA72EC" w:rsidRPr="002644F4">
        <w:rPr>
          <w:rFonts w:ascii="Avenir Book" w:hAnsi="Avenir Book"/>
          <w:color w:val="000000" w:themeColor="text1"/>
          <w:sz w:val="22"/>
          <w:szCs w:val="22"/>
        </w:rPr>
        <w:t>a</w:t>
      </w:r>
      <w:r w:rsidR="002C7349" w:rsidRPr="002644F4">
        <w:rPr>
          <w:rFonts w:ascii="Avenir Book" w:hAnsi="Avenir Book"/>
          <w:color w:val="000000" w:themeColor="text1"/>
          <w:sz w:val="22"/>
          <w:szCs w:val="22"/>
        </w:rPr>
        <w:t>rchico e scanzonato</w:t>
      </w:r>
      <w:r w:rsidR="00BA4B7A" w:rsidRPr="002644F4">
        <w:rPr>
          <w:rFonts w:ascii="Avenir Book" w:hAnsi="Avenir Book"/>
          <w:color w:val="000000" w:themeColor="text1"/>
          <w:sz w:val="22"/>
          <w:szCs w:val="22"/>
        </w:rPr>
        <w:t xml:space="preserve">. </w:t>
      </w:r>
      <w:r w:rsidR="00F43AAE" w:rsidRPr="002644F4">
        <w:rPr>
          <w:rFonts w:ascii="Avenir Book" w:hAnsi="Avenir Book"/>
          <w:color w:val="000000" w:themeColor="text1"/>
          <w:sz w:val="22"/>
          <w:szCs w:val="22"/>
        </w:rPr>
        <w:t>Nacquero così l</w:t>
      </w:r>
      <w:r w:rsidR="00706C0D" w:rsidRPr="002644F4">
        <w:rPr>
          <w:rFonts w:ascii="Avenir Book" w:hAnsi="Avenir Book"/>
          <w:color w:val="000000" w:themeColor="text1"/>
          <w:sz w:val="22"/>
          <w:szCs w:val="22"/>
        </w:rPr>
        <w:t>e sperimentazioni</w:t>
      </w:r>
      <w:r w:rsidR="00F43AAE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706C0D" w:rsidRPr="002644F4">
        <w:rPr>
          <w:rFonts w:ascii="Avenir Book" w:hAnsi="Avenir Book"/>
          <w:color w:val="000000" w:themeColor="text1"/>
          <w:sz w:val="22"/>
          <w:szCs w:val="22"/>
        </w:rPr>
        <w:t>poetiche e multidisciplinari</w:t>
      </w:r>
      <w:r w:rsidR="00F43AAE" w:rsidRPr="002644F4">
        <w:rPr>
          <w:rFonts w:ascii="Avenir Book" w:hAnsi="Avenir Book"/>
          <w:color w:val="000000" w:themeColor="text1"/>
          <w:sz w:val="22"/>
          <w:szCs w:val="22"/>
        </w:rPr>
        <w:t xml:space="preserve"> di </w:t>
      </w:r>
      <w:r w:rsidR="009F67A3" w:rsidRPr="002644F4">
        <w:rPr>
          <w:rFonts w:ascii="Avenir Book" w:hAnsi="Avenir Book"/>
          <w:color w:val="000000" w:themeColor="text1"/>
          <w:sz w:val="22"/>
          <w:szCs w:val="22"/>
        </w:rPr>
        <w:t xml:space="preserve">Studio </w:t>
      </w:r>
      <w:r w:rsidR="00706C0D" w:rsidRPr="002644F4">
        <w:rPr>
          <w:rFonts w:ascii="Avenir Book" w:hAnsi="Avenir Book"/>
          <w:color w:val="000000" w:themeColor="text1"/>
          <w:sz w:val="22"/>
          <w:szCs w:val="22"/>
        </w:rPr>
        <w:t xml:space="preserve">Alchimia, </w:t>
      </w:r>
      <w:r w:rsidR="009F67A3" w:rsidRPr="002644F4">
        <w:rPr>
          <w:rFonts w:ascii="Avenir Book" w:hAnsi="Avenir Book"/>
          <w:color w:val="000000" w:themeColor="text1"/>
          <w:sz w:val="22"/>
          <w:szCs w:val="22"/>
        </w:rPr>
        <w:t xml:space="preserve">fondato nel 1976 da Alessandro Guerriero </w:t>
      </w:r>
      <w:r w:rsidR="00DA72EC" w:rsidRPr="002644F4">
        <w:rPr>
          <w:rFonts w:ascii="Avenir Book" w:hAnsi="Avenir Book"/>
          <w:color w:val="000000" w:themeColor="text1"/>
          <w:sz w:val="22"/>
          <w:szCs w:val="22"/>
        </w:rPr>
        <w:t>col proposito di</w:t>
      </w:r>
      <w:r w:rsidR="002C7349" w:rsidRPr="002644F4">
        <w:rPr>
          <w:rFonts w:ascii="Avenir Book" w:hAnsi="Avenir Book"/>
          <w:color w:val="000000" w:themeColor="text1"/>
          <w:sz w:val="22"/>
          <w:szCs w:val="22"/>
        </w:rPr>
        <w:t xml:space="preserve"> esporre</w:t>
      </w:r>
      <w:r w:rsidR="009F67A3" w:rsidRPr="002644F4">
        <w:rPr>
          <w:rFonts w:ascii="Avenir Book" w:hAnsi="Avenir Book"/>
          <w:color w:val="000000" w:themeColor="text1"/>
          <w:sz w:val="22"/>
          <w:szCs w:val="22"/>
        </w:rPr>
        <w:t xml:space="preserve"> opere liberate dal diktat della produzione, come ad esempio il </w:t>
      </w:r>
      <w:r w:rsidR="009F67A3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Mobile Infinito</w:t>
      </w:r>
      <w:r w:rsidR="009F67A3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AC27AF" w:rsidRPr="002644F4">
        <w:rPr>
          <w:rFonts w:ascii="Avenir Book" w:hAnsi="Avenir Book"/>
          <w:color w:val="000000" w:themeColor="text1"/>
          <w:sz w:val="22"/>
          <w:szCs w:val="22"/>
        </w:rPr>
        <w:t>progettato da</w:t>
      </w:r>
      <w:r w:rsidR="009F67A3" w:rsidRPr="002644F4">
        <w:rPr>
          <w:rFonts w:ascii="Avenir Book" w:hAnsi="Avenir Book"/>
          <w:color w:val="000000" w:themeColor="text1"/>
          <w:sz w:val="22"/>
          <w:szCs w:val="22"/>
        </w:rPr>
        <w:t xml:space="preserve"> Alessandro </w:t>
      </w:r>
      <w:proofErr w:type="spellStart"/>
      <w:r w:rsidR="009F67A3" w:rsidRPr="002644F4">
        <w:rPr>
          <w:rFonts w:ascii="Avenir Book" w:hAnsi="Avenir Book"/>
          <w:color w:val="000000" w:themeColor="text1"/>
          <w:sz w:val="22"/>
          <w:szCs w:val="22"/>
        </w:rPr>
        <w:t>Mendini</w:t>
      </w:r>
      <w:proofErr w:type="spellEnd"/>
      <w:r w:rsidR="00B265F7" w:rsidRPr="002644F4">
        <w:rPr>
          <w:rFonts w:ascii="Avenir Book" w:hAnsi="Avenir Book"/>
          <w:color w:val="000000" w:themeColor="text1"/>
          <w:sz w:val="22"/>
          <w:szCs w:val="22"/>
        </w:rPr>
        <w:t xml:space="preserve"> nel </w:t>
      </w:r>
      <w:r w:rsidR="00B265F7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1981</w:t>
      </w:r>
      <w:r w:rsidR="00537D79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e</w:t>
      </w:r>
      <w:r w:rsidR="009F67A3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</w:t>
      </w:r>
      <w:r w:rsidR="00F33039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presentato </w:t>
      </w:r>
      <w:r w:rsidR="00300D53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alla Facoltà di Architettura di Milano nella corte davanti al Trifoglio di </w:t>
      </w:r>
      <w:proofErr w:type="spellStart"/>
      <w:r w:rsidR="00300D53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Gio</w:t>
      </w:r>
      <w:proofErr w:type="spellEnd"/>
      <w:r w:rsidR="00300D53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Ponti con la performance teatrale </w:t>
      </w:r>
      <w:r w:rsidR="00300D53" w:rsidRPr="002644F4">
        <w:rPr>
          <w:rStyle w:val="Enfasiintensa"/>
          <w:rFonts w:ascii="Avenir Book" w:hAnsi="Avenir Book"/>
          <w:color w:val="000000" w:themeColor="text1"/>
          <w:sz w:val="22"/>
          <w:szCs w:val="22"/>
        </w:rPr>
        <w:t>Zone Calde</w:t>
      </w:r>
      <w:r w:rsidR="00300D53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dei Magazzini Criminali. </w:t>
      </w:r>
      <w:r w:rsidR="00300D53" w:rsidRPr="002644F4">
        <w:rPr>
          <w:rFonts w:ascii="Avenir Book" w:hAnsi="Avenir Book"/>
          <w:i/>
          <w:iCs/>
          <w:color w:val="000000" w:themeColor="text1"/>
          <w:sz w:val="22"/>
          <w:szCs w:val="22"/>
        </w:rPr>
        <w:t>Mobile Infinito</w:t>
      </w:r>
      <w:r w:rsidR="00300D53" w:rsidRPr="002644F4">
        <w:rPr>
          <w:rFonts w:ascii="Avenir Book" w:hAnsi="Avenir Book"/>
          <w:color w:val="000000" w:themeColor="text1"/>
          <w:sz w:val="22"/>
          <w:szCs w:val="22"/>
        </w:rPr>
        <w:t xml:space="preserve"> era una costruzione lunga quasi venti metri composta da tavoli, sedie</w:t>
      </w:r>
      <w:r w:rsidR="00244739" w:rsidRPr="002644F4">
        <w:rPr>
          <w:rFonts w:ascii="Avenir Book" w:hAnsi="Avenir Book"/>
          <w:color w:val="000000" w:themeColor="text1"/>
          <w:sz w:val="22"/>
          <w:szCs w:val="22"/>
        </w:rPr>
        <w:t>, mobili, soprammobili, lampade e vari oggetti</w:t>
      </w:r>
      <w:r w:rsidR="00603641" w:rsidRPr="002644F4">
        <w:rPr>
          <w:rFonts w:ascii="Avenir Book" w:hAnsi="Avenir Book"/>
          <w:color w:val="000000" w:themeColor="text1"/>
          <w:sz w:val="22"/>
          <w:szCs w:val="22"/>
        </w:rPr>
        <w:t>, un simbolo della disseminazione creativa,</w:t>
      </w:r>
      <w:r w:rsidR="00244739" w:rsidRPr="002644F4">
        <w:rPr>
          <w:rFonts w:ascii="Avenir Book" w:hAnsi="Avenir Book"/>
          <w:color w:val="000000" w:themeColor="text1"/>
          <w:sz w:val="22"/>
          <w:szCs w:val="22"/>
        </w:rPr>
        <w:t xml:space="preserve"> alla cui realizzazione </w:t>
      </w:r>
      <w:r w:rsidR="00603641" w:rsidRPr="002644F4">
        <w:rPr>
          <w:rFonts w:ascii="Avenir Book" w:hAnsi="Avenir Book"/>
          <w:color w:val="000000" w:themeColor="text1"/>
          <w:sz w:val="22"/>
          <w:szCs w:val="22"/>
        </w:rPr>
        <w:t>parteciparono</w:t>
      </w:r>
      <w:r w:rsidR="00244739" w:rsidRPr="002644F4"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 w:rsidR="00603641" w:rsidRPr="002644F4">
        <w:rPr>
          <w:rFonts w:ascii="Avenir Book" w:hAnsi="Avenir Book"/>
          <w:color w:val="000000" w:themeColor="text1"/>
          <w:sz w:val="22"/>
          <w:szCs w:val="22"/>
        </w:rPr>
        <w:t>i</w:t>
      </w:r>
      <w:r w:rsidR="00244739" w:rsidRPr="002644F4">
        <w:rPr>
          <w:rFonts w:ascii="Avenir Book" w:hAnsi="Avenir Book"/>
          <w:color w:val="000000" w:themeColor="text1"/>
          <w:sz w:val="22"/>
          <w:szCs w:val="22"/>
        </w:rPr>
        <w:t xml:space="preserve"> pittori della Transavanguardia Clemente, Chia, Cucchi, Paladino e De Maria</w:t>
      </w:r>
      <w:r w:rsidR="00603641" w:rsidRPr="002644F4">
        <w:rPr>
          <w:rFonts w:ascii="Avenir Book" w:hAnsi="Avenir Book"/>
          <w:color w:val="000000" w:themeColor="text1"/>
          <w:sz w:val="22"/>
          <w:szCs w:val="22"/>
        </w:rPr>
        <w:t xml:space="preserve"> -</w:t>
      </w:r>
      <w:r w:rsidR="00244739" w:rsidRPr="002644F4">
        <w:rPr>
          <w:rFonts w:ascii="Avenir Book" w:hAnsi="Avenir Book"/>
          <w:color w:val="000000" w:themeColor="text1"/>
          <w:sz w:val="22"/>
          <w:szCs w:val="22"/>
        </w:rPr>
        <w:t xml:space="preserve"> che coniarono per l’occasione il termine </w:t>
      </w:r>
      <w:proofErr w:type="spellStart"/>
      <w:r w:rsidR="00244739" w:rsidRPr="002644F4">
        <w:rPr>
          <w:rFonts w:ascii="Avenir Book" w:hAnsi="Avenir Book"/>
          <w:color w:val="000000" w:themeColor="text1"/>
          <w:sz w:val="22"/>
          <w:szCs w:val="22"/>
        </w:rPr>
        <w:t>Trans</w:t>
      </w:r>
      <w:r w:rsidR="00C354E7" w:rsidRPr="002644F4">
        <w:rPr>
          <w:rFonts w:ascii="Avenir Book" w:hAnsi="Avenir Book"/>
          <w:color w:val="000000" w:themeColor="text1"/>
          <w:sz w:val="22"/>
          <w:szCs w:val="22"/>
        </w:rPr>
        <w:t>d</w:t>
      </w:r>
      <w:r w:rsidR="00244739" w:rsidRPr="002644F4">
        <w:rPr>
          <w:rFonts w:ascii="Avenir Book" w:hAnsi="Avenir Book"/>
          <w:color w:val="000000" w:themeColor="text1"/>
          <w:sz w:val="22"/>
          <w:szCs w:val="22"/>
        </w:rPr>
        <w:t>esign</w:t>
      </w:r>
      <w:proofErr w:type="spellEnd"/>
      <w:r w:rsidR="00603641" w:rsidRPr="002644F4">
        <w:rPr>
          <w:rFonts w:ascii="Avenir Book" w:hAnsi="Avenir Book"/>
          <w:color w:val="000000" w:themeColor="text1"/>
          <w:sz w:val="22"/>
          <w:szCs w:val="22"/>
        </w:rPr>
        <w:t xml:space="preserve"> -</w:t>
      </w:r>
      <w:r w:rsidR="00244739" w:rsidRPr="002644F4">
        <w:rPr>
          <w:rFonts w:ascii="Avenir Book" w:hAnsi="Avenir Book"/>
          <w:color w:val="000000" w:themeColor="text1"/>
          <w:sz w:val="22"/>
          <w:szCs w:val="22"/>
        </w:rPr>
        <w:t xml:space="preserve">, </w:t>
      </w:r>
      <w:r w:rsidR="00057EE8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gli architetti Andrea Branzi, Michele De Lucchi, </w:t>
      </w:r>
      <w:r w:rsidR="00603641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Ettore Sottsass, </w:t>
      </w:r>
      <w:r w:rsidR="00057EE8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Ugo La Pietra, Denis </w:t>
      </w:r>
      <w:proofErr w:type="spellStart"/>
      <w:r w:rsidR="00057EE8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Santachiara</w:t>
      </w:r>
      <w:proofErr w:type="spellEnd"/>
      <w:r w:rsidR="00057EE8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, Piero e Achille Castiglioni, </w:t>
      </w:r>
      <w:r w:rsidR="00603641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gli artisti Luigi Veronesi e Luigi Serafini e</w:t>
      </w:r>
      <w:r w:rsidR="00057EE8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figure leggendarie </w:t>
      </w:r>
      <w:r w:rsidR="00603641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del design e dell’architettura </w:t>
      </w:r>
      <w:r w:rsidR="00057EE8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come Bruno Munari</w:t>
      </w:r>
      <w:r w:rsidR="00603641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e</w:t>
      </w:r>
      <w:r w:rsidR="00057EE8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057EE8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Gio</w:t>
      </w:r>
      <w:proofErr w:type="spellEnd"/>
      <w:r w:rsidR="00057EE8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Ponti</w:t>
      </w:r>
      <w:r w:rsidR="00603641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. </w:t>
      </w:r>
    </w:p>
    <w:p w14:paraId="3BC749ED" w14:textId="6667887A" w:rsidR="00DB060F" w:rsidRPr="002644F4" w:rsidRDefault="000D648D" w:rsidP="00300D53">
      <w:pPr>
        <w:jc w:val="both"/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</w:pPr>
      <w:r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Dal </w:t>
      </w:r>
      <w:r w:rsidRPr="002644F4">
        <w:rPr>
          <w:rStyle w:val="Enfasiintensa"/>
          <w:rFonts w:ascii="Avenir Book" w:hAnsi="Avenir Book"/>
          <w:color w:val="000000" w:themeColor="text1"/>
          <w:sz w:val="22"/>
          <w:szCs w:val="22"/>
        </w:rPr>
        <w:t>Radical Design</w:t>
      </w:r>
      <w:r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e dall’esperienza di Studio Alchimia nacque </w:t>
      </w:r>
      <w:proofErr w:type="spellStart"/>
      <w:r w:rsidR="00B53BD5" w:rsidRPr="00CD61AD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nacque</w:t>
      </w:r>
      <w:proofErr w:type="spellEnd"/>
      <w:r w:rsidR="00B53BD5" w:rsidRPr="00CD61AD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</w:t>
      </w:r>
      <w:r w:rsidR="00B53BD5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il</w:t>
      </w:r>
      <w:r w:rsidR="00B53BD5" w:rsidRPr="00CD61AD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Gruppo Memphis</w:t>
      </w:r>
      <w:r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, un collettivo di progettisti fondato da Ettore Sottsass nel dicembre 1980</w:t>
      </w:r>
      <w:r w:rsidR="00B73C9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, di cui facevano parte, tra gli altri, Andrea Branzi, Aldo Cibic, Michele De Lucchi, Marco Zanuso, Matteo Thun, Michael Graves, Hans </w:t>
      </w:r>
      <w:proofErr w:type="spellStart"/>
      <w:r w:rsidR="00B73C9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Hollein</w:t>
      </w:r>
      <w:proofErr w:type="spellEnd"/>
      <w:r w:rsidR="00B73C9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, Nathalie </w:t>
      </w:r>
      <w:proofErr w:type="spellStart"/>
      <w:r w:rsidR="00B73C9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du</w:t>
      </w:r>
      <w:proofErr w:type="spellEnd"/>
      <w:r w:rsidR="00B73C9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B73C9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Pasquier</w:t>
      </w:r>
      <w:proofErr w:type="spellEnd"/>
      <w:r w:rsidR="00B73C9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, Marco Zanini e </w:t>
      </w:r>
      <w:proofErr w:type="spellStart"/>
      <w:r w:rsidR="00B73C9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Masanori</w:t>
      </w:r>
      <w:proofErr w:type="spellEnd"/>
      <w:r w:rsidR="00B73C9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B73C9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Umeda</w:t>
      </w:r>
      <w:proofErr w:type="spellEnd"/>
      <w:r w:rsidR="00B73C9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. Suo obiettivo era di contrastare il design razionale con uno stile aggressivo e ottimista</w:t>
      </w:r>
      <w:r w:rsidR="00026887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attraverso m</w:t>
      </w:r>
      <w:r w:rsidR="005F41ED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obili, lampade e oggetti rivestiti in laminati colorati dalle </w:t>
      </w:r>
      <w:r w:rsidR="005F41ED" w:rsidRPr="002644F4">
        <w:rPr>
          <w:rStyle w:val="Enfasiintensa"/>
          <w:rFonts w:ascii="Avenir Book" w:hAnsi="Avenir Book"/>
          <w:color w:val="000000" w:themeColor="text1"/>
          <w:sz w:val="22"/>
          <w:szCs w:val="22"/>
        </w:rPr>
        <w:t>texture</w:t>
      </w:r>
      <w:r w:rsidR="005F41ED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vivaci</w:t>
      </w:r>
      <w:r w:rsidR="002316B3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che celebravano </w:t>
      </w:r>
      <w:r w:rsidR="005F41ED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la normalità e banalità della società massificata. L’uso di materiali “poveri”, privi di storia e perciò anti-intellettuali</w:t>
      </w:r>
      <w:r w:rsidR="002316B3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,</w:t>
      </w:r>
      <w:r w:rsidR="005F41ED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era una strategia in sintonia con la cultura </w:t>
      </w:r>
      <w:r w:rsidR="00026887" w:rsidRPr="002644F4">
        <w:rPr>
          <w:rStyle w:val="Enfasiintensa"/>
          <w:rFonts w:ascii="Avenir Book" w:hAnsi="Avenir Book"/>
          <w:color w:val="000000" w:themeColor="text1"/>
          <w:sz w:val="22"/>
          <w:szCs w:val="22"/>
        </w:rPr>
        <w:t>P</w:t>
      </w:r>
      <w:r w:rsidR="005F41ED" w:rsidRPr="002644F4">
        <w:rPr>
          <w:rStyle w:val="Enfasiintensa"/>
          <w:rFonts w:ascii="Avenir Book" w:hAnsi="Avenir Book"/>
          <w:color w:val="000000" w:themeColor="text1"/>
          <w:sz w:val="22"/>
          <w:szCs w:val="22"/>
        </w:rPr>
        <w:t>ost-punk</w:t>
      </w:r>
      <w:r w:rsidR="005F41ED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e </w:t>
      </w:r>
      <w:r w:rsidR="00026887" w:rsidRPr="002644F4">
        <w:rPr>
          <w:rStyle w:val="Enfasiintensa"/>
          <w:rFonts w:ascii="Avenir Book" w:hAnsi="Avenir Book"/>
          <w:color w:val="000000" w:themeColor="text1"/>
          <w:sz w:val="22"/>
          <w:szCs w:val="22"/>
        </w:rPr>
        <w:t>N</w:t>
      </w:r>
      <w:r w:rsidR="005F41ED" w:rsidRPr="002644F4">
        <w:rPr>
          <w:rStyle w:val="Enfasiintensa"/>
          <w:rFonts w:ascii="Avenir Book" w:hAnsi="Avenir Book"/>
          <w:color w:val="000000" w:themeColor="text1"/>
          <w:sz w:val="22"/>
          <w:szCs w:val="22"/>
        </w:rPr>
        <w:t xml:space="preserve">ew </w:t>
      </w:r>
      <w:proofErr w:type="spellStart"/>
      <w:r w:rsidR="00026887" w:rsidRPr="002644F4">
        <w:rPr>
          <w:rStyle w:val="Enfasiintensa"/>
          <w:rFonts w:ascii="Avenir Book" w:hAnsi="Avenir Book"/>
          <w:color w:val="000000" w:themeColor="text1"/>
          <w:sz w:val="22"/>
          <w:szCs w:val="22"/>
        </w:rPr>
        <w:t>W</w:t>
      </w:r>
      <w:r w:rsidR="005F41ED" w:rsidRPr="002644F4">
        <w:rPr>
          <w:rStyle w:val="Enfasiintensa"/>
          <w:rFonts w:ascii="Avenir Book" w:hAnsi="Avenir Book"/>
          <w:color w:val="000000" w:themeColor="text1"/>
          <w:sz w:val="22"/>
          <w:szCs w:val="22"/>
        </w:rPr>
        <w:t>ave</w:t>
      </w:r>
      <w:proofErr w:type="spellEnd"/>
      <w:r w:rsidR="005F41ED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, che </w:t>
      </w:r>
      <w:r w:rsidR="00026887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dalla musica si propagò anche nell’arte e nell’architettura degli </w:t>
      </w:r>
      <w:r w:rsidR="005F41ED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anni Ottanta</w:t>
      </w:r>
      <w:r w:rsidR="00026887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. </w:t>
      </w:r>
      <w:r w:rsidR="002316B3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Quel decennio è stato anche il più fulgente nella storia delle collaborazioni tra arte e design, l’ultimo in cui le teorie </w:t>
      </w:r>
      <w:r w:rsidR="008F1D2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si sono concretizzate in una proliferazione di forme differenti. </w:t>
      </w:r>
      <w:r w:rsidR="007A4F5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Se è vero, come</w:t>
      </w:r>
      <w:r w:rsidR="008F1D26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ha scritto Stefano Casciani, </w:t>
      </w:r>
      <w:r w:rsidR="007A4F5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che “i</w:t>
      </w:r>
      <w:r w:rsidR="000123C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mobili sono per il design fin dalle origini lo strumento di tutte le rivoluzioni, le nuovi dichiarazioni di poetica”</w:t>
      </w:r>
      <w:r w:rsidR="007A4F5A" w:rsidRPr="002644F4">
        <w:rPr>
          <w:rStyle w:val="Rimandonotaapidipagina"/>
          <w:rFonts w:ascii="Avenir Book" w:hAnsi="Avenir Book"/>
          <w:color w:val="000000" w:themeColor="text1"/>
          <w:sz w:val="22"/>
          <w:szCs w:val="22"/>
        </w:rPr>
        <w:footnoteReference w:id="1"/>
      </w:r>
      <w:r w:rsidR="007A4F5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, allora non si può che ripartire da qui</w:t>
      </w:r>
      <w:r w:rsidR="00DB060F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- cioè</w:t>
      </w:r>
      <w:r w:rsidR="00202B5D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dagli arredi, intesi come oggett</w:t>
      </w:r>
      <w:r w:rsidR="00DB060F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i</w:t>
      </w:r>
      <w:r w:rsidR="00202B5D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</w:t>
      </w:r>
      <w:r w:rsidR="00DB060F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di confine</w:t>
      </w:r>
      <w:r w:rsidR="00202B5D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tra l’ideale e il quotidiano</w:t>
      </w:r>
      <w:r w:rsidR="00DB060F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-</w:t>
      </w:r>
      <w:r w:rsidR="007A4F5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per riprendere la storia fertile del crossover tra </w:t>
      </w:r>
      <w:r w:rsidR="00DB060F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creatività</w:t>
      </w:r>
      <w:r w:rsidR="007A4F5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e progetto.</w:t>
      </w:r>
      <w:r w:rsidR="00DB060F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</w:t>
      </w:r>
    </w:p>
    <w:p w14:paraId="26558497" w14:textId="22A85EF7" w:rsidR="00026887" w:rsidRDefault="00A92159" w:rsidP="00621030">
      <w:pPr>
        <w:jc w:val="both"/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</w:pPr>
      <w:r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Coinvolgendo</w:t>
      </w:r>
      <w:r w:rsidR="00DB060F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gli artisti contemporanei</w:t>
      </w:r>
      <w:r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nella realizzazione di mobili, </w:t>
      </w:r>
      <w:proofErr w:type="spellStart"/>
      <w:r w:rsidR="00DB060F" w:rsidRPr="003C3D4B">
        <w:rPr>
          <w:rStyle w:val="Enfasiintensa"/>
          <w:rFonts w:ascii="Avenir Book" w:hAnsi="Avenir Book"/>
          <w:b/>
          <w:bCs/>
          <w:i w:val="0"/>
          <w:iCs w:val="0"/>
          <w:color w:val="000000" w:themeColor="text1"/>
          <w:sz w:val="22"/>
          <w:szCs w:val="22"/>
        </w:rPr>
        <w:t>Icon’s</w:t>
      </w:r>
      <w:proofErr w:type="spellEnd"/>
      <w:r w:rsidR="00DB060F" w:rsidRPr="003C3D4B">
        <w:rPr>
          <w:rStyle w:val="Enfasiintensa"/>
          <w:rFonts w:ascii="Avenir Book" w:hAnsi="Avenir Book"/>
          <w:b/>
          <w:bCs/>
          <w:i w:val="0"/>
          <w:iCs w:val="0"/>
          <w:color w:val="000000" w:themeColor="text1"/>
          <w:sz w:val="22"/>
          <w:szCs w:val="22"/>
        </w:rPr>
        <w:t xml:space="preserve"> Milano </w:t>
      </w:r>
      <w:r w:rsidR="00DB060F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si inserisce in questa tradizione </w:t>
      </w:r>
      <w:r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avventurosa</w:t>
      </w:r>
      <w:r w:rsidR="00824547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,</w:t>
      </w:r>
      <w:r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trasformandosi</w:t>
      </w:r>
      <w:r w:rsidR="00824547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in un</w:t>
      </w:r>
      <w:r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</w:t>
      </w:r>
      <w:r w:rsidR="00824547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laboratorio che indaga la dimensione estetica del presente</w:t>
      </w:r>
      <w:r w:rsidR="002C4D4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,</w:t>
      </w:r>
      <w:r w:rsidR="00824547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per restituircela nelle </w:t>
      </w:r>
      <w:r w:rsidR="002C4D4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suggestive </w:t>
      </w:r>
      <w:r w:rsidR="00824547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forme </w:t>
      </w:r>
      <w:r w:rsidR="002C4D4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degli oggetti che</w:t>
      </w:r>
      <w:r w:rsidR="002644F4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, da sempre,</w:t>
      </w:r>
      <w:r w:rsidR="002C4D4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plasmano</w:t>
      </w:r>
      <w:r w:rsidR="00824547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</w:t>
      </w:r>
      <w:r w:rsidR="002644F4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e definiscono </w:t>
      </w:r>
      <w:r w:rsidR="00A626FA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lo</w:t>
      </w:r>
      <w:r w:rsidR="002C4D4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spazi</w:t>
      </w:r>
      <w:r w:rsidR="00A626FA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o</w:t>
      </w:r>
      <w:r w:rsidR="002C4D4A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 domestic</w:t>
      </w:r>
      <w:r w:rsidR="00A626FA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>o</w:t>
      </w:r>
      <w:r w:rsidR="002644F4" w:rsidRPr="002644F4"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  <w:t xml:space="preserve">. </w:t>
      </w:r>
    </w:p>
    <w:p w14:paraId="5AB5775A" w14:textId="704C7B4B" w:rsidR="00AA0BCB" w:rsidRDefault="00AA0BCB" w:rsidP="00621030">
      <w:pPr>
        <w:jc w:val="both"/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</w:pPr>
    </w:p>
    <w:p w14:paraId="5B5E53B1" w14:textId="16FAB61B" w:rsidR="00F27A69" w:rsidRPr="00F27A69" w:rsidRDefault="00F27A69" w:rsidP="00621030">
      <w:pPr>
        <w:jc w:val="both"/>
        <w:rPr>
          <w:rStyle w:val="Enfasiintensa"/>
          <w:rFonts w:ascii="Avenir Book" w:hAnsi="Avenir Book"/>
          <w:i w:val="0"/>
          <w:iCs w:val="0"/>
          <w:color w:val="000000" w:themeColor="text1"/>
          <w:sz w:val="22"/>
          <w:szCs w:val="22"/>
        </w:rPr>
      </w:pPr>
      <w:r w:rsidRPr="00F27A69">
        <w:rPr>
          <w:rStyle w:val="Enfasiintensa"/>
          <w:rFonts w:ascii="Avenir Book" w:hAnsi="Avenir Book"/>
          <w:b/>
          <w:bCs/>
          <w:i w:val="0"/>
          <w:iCs w:val="0"/>
          <w:color w:val="FF0000"/>
          <w:sz w:val="22"/>
          <w:szCs w:val="22"/>
        </w:rPr>
        <w:t xml:space="preserve">Paolo De Biasi </w:t>
      </w:r>
      <w:r w:rsidR="000424E5">
        <w:rPr>
          <w:rStyle w:val="Enfasiintensa"/>
          <w:rFonts w:ascii="Avenir Book" w:hAnsi="Avenir Book"/>
          <w:b/>
          <w:bCs/>
          <w:i w:val="0"/>
          <w:iCs w:val="0"/>
          <w:color w:val="FF0000"/>
          <w:sz w:val="22"/>
          <w:szCs w:val="22"/>
        </w:rPr>
        <w:t>X</w:t>
      </w:r>
      <w:r w:rsidRPr="00F27A69">
        <w:rPr>
          <w:rStyle w:val="Enfasiintensa"/>
          <w:rFonts w:ascii="Avenir Book" w:hAnsi="Avenir Book"/>
          <w:b/>
          <w:bCs/>
          <w:i w:val="0"/>
          <w:iCs w:val="0"/>
          <w:color w:val="FF0000"/>
          <w:sz w:val="22"/>
          <w:szCs w:val="22"/>
        </w:rPr>
        <w:t xml:space="preserve"> </w:t>
      </w:r>
      <w:proofErr w:type="spellStart"/>
      <w:r w:rsidRPr="00F27A69">
        <w:rPr>
          <w:rStyle w:val="Enfasiintensa"/>
          <w:rFonts w:ascii="Avenir Book" w:hAnsi="Avenir Book"/>
          <w:b/>
          <w:bCs/>
          <w:i w:val="0"/>
          <w:iCs w:val="0"/>
          <w:color w:val="FF0000"/>
          <w:sz w:val="22"/>
          <w:szCs w:val="22"/>
        </w:rPr>
        <w:t>I</w:t>
      </w:r>
      <w:r w:rsidR="000424E5">
        <w:rPr>
          <w:rStyle w:val="Enfasiintensa"/>
          <w:rFonts w:ascii="Avenir Book" w:hAnsi="Avenir Book"/>
          <w:b/>
          <w:bCs/>
          <w:i w:val="0"/>
          <w:iCs w:val="0"/>
          <w:color w:val="FF0000"/>
          <w:sz w:val="22"/>
          <w:szCs w:val="22"/>
        </w:rPr>
        <w:t>con’s</w:t>
      </w:r>
      <w:proofErr w:type="spellEnd"/>
    </w:p>
    <w:p w14:paraId="6F3E9A08" w14:textId="72158177" w:rsidR="00D16364" w:rsidRDefault="00D630EC" w:rsidP="00D16364">
      <w:pPr>
        <w:jc w:val="both"/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</w:pPr>
      <w:r w:rsidRPr="00D630EC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La collaborazione </w:t>
      </w:r>
      <w:r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>tra</w:t>
      </w:r>
      <w:r w:rsidRPr="00D630EC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630EC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>Icon’s</w:t>
      </w:r>
      <w:proofErr w:type="spellEnd"/>
      <w:r w:rsidRPr="00D630EC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e arte contemporanea non poteva che iniziare con </w:t>
      </w:r>
      <w:r w:rsidR="00E50AD2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>Paolo De Biasi,</w:t>
      </w:r>
      <w:r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 architetto </w:t>
      </w:r>
      <w:r w:rsidR="00E50AD2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e </w:t>
      </w:r>
      <w:r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>pittore</w:t>
      </w:r>
      <w:r w:rsidR="00E50AD2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 capace di fondere il meglio delle due discipline. Allievo di Arduino </w:t>
      </w:r>
      <w:proofErr w:type="spellStart"/>
      <w:r w:rsidR="00E50AD2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>Cantafora</w:t>
      </w:r>
      <w:proofErr w:type="spellEnd"/>
      <w:r w:rsidR="00576930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 alla facoltà di Architettura dell’Università di Venezia</w:t>
      </w:r>
      <w:r w:rsidR="00E50AD2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, De Biasi </w:t>
      </w:r>
      <w:r w:rsidR="008273BD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interpreta l’arte come una pratica </w:t>
      </w:r>
      <w:r w:rsidR="00042E71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millenaria </w:t>
      </w:r>
      <w:r w:rsidR="008273BD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che indaga le relazioni tra </w:t>
      </w:r>
      <w:r w:rsidR="00C51CD9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>il visibile e l’invisibile</w:t>
      </w:r>
      <w:r w:rsidR="008273BD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, tra la realtà delle immagini e l’astrazione </w:t>
      </w:r>
      <w:r w:rsidR="00C51CD9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>delle idee</w:t>
      </w:r>
      <w:r w:rsidR="008273BD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.  </w:t>
      </w:r>
      <w:r w:rsidR="00C51CD9"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  <w:t xml:space="preserve">La sua </w:t>
      </w:r>
      <w:r w:rsidR="00C51CD9">
        <w:rPr>
          <w:rFonts w:ascii="Avenir Book" w:hAnsi="Avenir Book"/>
          <w:color w:val="000000"/>
          <w:sz w:val="22"/>
          <w:szCs w:val="22"/>
          <w:shd w:val="clear" w:color="auto" w:fill="FFFFFF"/>
        </w:rPr>
        <w:t>è</w:t>
      </w:r>
      <w:r w:rsidR="00042E71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C51CD9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una pittura </w:t>
      </w:r>
      <w:r w:rsidR="00356631">
        <w:rPr>
          <w:rFonts w:ascii="Avenir Book" w:hAnsi="Avenir Book"/>
          <w:color w:val="000000"/>
          <w:sz w:val="22"/>
          <w:szCs w:val="22"/>
          <w:shd w:val="clear" w:color="auto" w:fill="FFFFFF"/>
        </w:rPr>
        <w:t>sensibile alla costruzione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356631">
        <w:rPr>
          <w:rFonts w:ascii="Avenir Book" w:hAnsi="Avenir Book"/>
          <w:color w:val="000000"/>
          <w:sz w:val="22"/>
          <w:szCs w:val="22"/>
          <w:shd w:val="clear" w:color="auto" w:fill="FFFFFF"/>
        </w:rPr>
        <w:t>del</w:t>
      </w:r>
      <w:r w:rsidR="00C51CD9">
        <w:rPr>
          <w:rFonts w:ascii="Avenir Book" w:hAnsi="Avenir Book"/>
          <w:color w:val="000000"/>
          <w:sz w:val="22"/>
          <w:szCs w:val="22"/>
          <w:shd w:val="clear" w:color="auto" w:fill="FFFFFF"/>
        </w:rPr>
        <w:t>lo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spazio e </w:t>
      </w:r>
      <w:r w:rsidR="00356631">
        <w:rPr>
          <w:rFonts w:ascii="Avenir Book" w:hAnsi="Avenir Book"/>
          <w:color w:val="000000"/>
          <w:sz w:val="22"/>
          <w:szCs w:val="22"/>
          <w:shd w:val="clear" w:color="auto" w:fill="FFFFFF"/>
        </w:rPr>
        <w:t>del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>l</w:t>
      </w:r>
      <w:r w:rsidR="00B6774C">
        <w:rPr>
          <w:rFonts w:ascii="Avenir Book" w:hAnsi="Avenir Book"/>
          <w:color w:val="000000"/>
          <w:sz w:val="22"/>
          <w:szCs w:val="22"/>
          <w:shd w:val="clear" w:color="auto" w:fill="FFFFFF"/>
        </w:rPr>
        <w:t>e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form</w:t>
      </w:r>
      <w:r w:rsidR="00B6774C">
        <w:rPr>
          <w:rFonts w:ascii="Avenir Book" w:hAnsi="Avenir Book"/>
          <w:color w:val="000000"/>
          <w:sz w:val="22"/>
          <w:szCs w:val="22"/>
          <w:shd w:val="clear" w:color="auto" w:fill="FFFFFF"/>
        </w:rPr>
        <w:t>e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d</w:t>
      </w:r>
      <w:r w:rsidR="00C51CD9">
        <w:rPr>
          <w:rFonts w:ascii="Avenir Book" w:hAnsi="Avenir Book"/>
          <w:color w:val="000000"/>
          <w:sz w:val="22"/>
          <w:szCs w:val="22"/>
          <w:shd w:val="clear" w:color="auto" w:fill="FFFFFF"/>
        </w:rPr>
        <w:t>egli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oggetti</w:t>
      </w:r>
      <w:r w:rsidR="00356631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, che </w:t>
      </w:r>
      <w:r w:rsidR="00B6774C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egli </w:t>
      </w:r>
      <w:r w:rsidR="00356631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organizza </w:t>
      </w:r>
      <w:r w:rsidR="00C51CD9">
        <w:rPr>
          <w:rFonts w:ascii="Avenir Book" w:hAnsi="Avenir Book"/>
          <w:color w:val="000000"/>
          <w:sz w:val="22"/>
          <w:szCs w:val="22"/>
          <w:shd w:val="clear" w:color="auto" w:fill="FFFFFF"/>
        </w:rPr>
        <w:t>come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un personalissimo catalogo di </w:t>
      </w:r>
      <w:r w:rsidR="00C51CD9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riferimenti, </w:t>
      </w:r>
      <w:r w:rsidR="00356631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una sorta di regesto di 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>memorie</w:t>
      </w:r>
      <w:r w:rsidR="00C83112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e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visioni. L’elemento citazionistico d</w:t>
      </w:r>
      <w:r w:rsidR="00850A52">
        <w:rPr>
          <w:rFonts w:ascii="Avenir Book" w:hAnsi="Avenir Book"/>
          <w:color w:val="000000"/>
          <w:sz w:val="22"/>
          <w:szCs w:val="22"/>
          <w:shd w:val="clear" w:color="auto" w:fill="FFFFFF"/>
        </w:rPr>
        <w:t>ei suoi dipinti riguarda</w:t>
      </w:r>
      <w:r w:rsidR="00B6774C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, infatti, </w:t>
      </w:r>
      <w:r w:rsidR="00850A52">
        <w:rPr>
          <w:rFonts w:ascii="Avenir Book" w:hAnsi="Avenir Book"/>
          <w:color w:val="000000"/>
          <w:sz w:val="22"/>
          <w:szCs w:val="22"/>
          <w:shd w:val="clear" w:color="auto" w:fill="FFFFFF"/>
        </w:rPr>
        <w:t>i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paradigmi fondanti dell’arte occidentale</w:t>
      </w:r>
      <w:r w:rsidR="00850A52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, </w:t>
      </w:r>
      <w:r w:rsidR="00B6774C">
        <w:rPr>
          <w:rFonts w:ascii="Avenir Book" w:hAnsi="Avenir Book"/>
          <w:color w:val="000000"/>
          <w:sz w:val="22"/>
          <w:szCs w:val="22"/>
          <w:shd w:val="clear" w:color="auto" w:fill="FFFFFF"/>
        </w:rPr>
        <w:t>inseriti in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E761E0">
        <w:rPr>
          <w:rFonts w:ascii="Avenir Book" w:hAnsi="Avenir Book"/>
          <w:color w:val="000000"/>
          <w:sz w:val="22"/>
          <w:szCs w:val="22"/>
          <w:shd w:val="clear" w:color="auto" w:fill="FFFFFF"/>
        </w:rPr>
        <w:t>un linguaggio</w:t>
      </w:r>
      <w:r w:rsidR="00B6774C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visivo</w:t>
      </w:r>
      <w:r w:rsidR="00E761E0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che </w:t>
      </w:r>
      <w:r w:rsidR="00576930">
        <w:rPr>
          <w:rFonts w:ascii="Avenir Book" w:hAnsi="Avenir Book"/>
          <w:color w:val="000000"/>
          <w:sz w:val="22"/>
          <w:szCs w:val="22"/>
          <w:shd w:val="clear" w:color="auto" w:fill="FFFFFF"/>
        </w:rPr>
        <w:t>alterna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lemmi classici e moderni</w:t>
      </w:r>
      <w:r w:rsidR="00850A52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, 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forme </w:t>
      </w:r>
      <w:r w:rsidR="00C83112">
        <w:rPr>
          <w:rFonts w:ascii="Avenir Book" w:hAnsi="Avenir Book"/>
          <w:color w:val="000000"/>
          <w:sz w:val="22"/>
          <w:szCs w:val="22"/>
          <w:shd w:val="clear" w:color="auto" w:fill="FFFFFF"/>
        </w:rPr>
        <w:t>ricorrenti e inedite invenzioni</w:t>
      </w:r>
      <w:r w:rsidR="003C3D4B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>.</w:t>
      </w:r>
      <w:r w:rsidR="00E264B6">
        <w:rPr>
          <w:rFonts w:ascii="Avenir Book" w:hAnsi="Avenir Book"/>
          <w:sz w:val="22"/>
          <w:szCs w:val="22"/>
        </w:rPr>
        <w:t xml:space="preserve"> </w:t>
      </w:r>
      <w:r w:rsidR="00576930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I</w:t>
      </w:r>
      <w:r w:rsidR="00850A5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n particolar modo</w:t>
      </w:r>
      <w:r w:rsidR="00C8311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,</w:t>
      </w:r>
      <w:r w:rsidR="00D16364" w:rsidRPr="00D16364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</w:t>
      </w:r>
      <w:r w:rsidR="00576930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De Biasi mescola</w:t>
      </w:r>
      <w:r w:rsidR="00D16364" w:rsidRPr="00D16364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il gusto costruttivo e ornamentale di </w:t>
      </w:r>
      <w:r w:rsidR="00E761E0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architetti come </w:t>
      </w:r>
      <w:r w:rsidR="00850A5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Le Corbusier, </w:t>
      </w:r>
      <w:proofErr w:type="spellStart"/>
      <w:r w:rsidR="00D16364" w:rsidRPr="00D16364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Gi</w:t>
      </w:r>
      <w:r w:rsidR="00D16364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o</w:t>
      </w:r>
      <w:proofErr w:type="spellEnd"/>
      <w:r w:rsidR="00D16364" w:rsidRPr="00D16364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Ponti, Aldo Rossi e </w:t>
      </w:r>
      <w:proofErr w:type="spellStart"/>
      <w:r w:rsidR="00D16364" w:rsidRPr="00D16364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Gigiotti</w:t>
      </w:r>
      <w:proofErr w:type="spellEnd"/>
      <w:r w:rsidR="00D16364" w:rsidRPr="00D16364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Zanini, con </w:t>
      </w:r>
      <w:r w:rsidR="00576930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lo spirito </w:t>
      </w:r>
      <w:r w:rsidR="00356631">
        <w:rPr>
          <w:rFonts w:ascii="Avenir Book" w:hAnsi="Avenir Book"/>
          <w:color w:val="000000"/>
          <w:sz w:val="22"/>
          <w:szCs w:val="22"/>
          <w:shd w:val="clear" w:color="auto" w:fill="FFFFFF"/>
        </w:rPr>
        <w:t>“riordinato e classicheggiante”</w:t>
      </w:r>
      <w:r w:rsidR="00576930" w:rsidRPr="003C3D4B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 </w:t>
      </w:r>
      <w:r w:rsidR="00576930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della pittura </w:t>
      </w:r>
      <w:r w:rsidR="00850A5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degli anni Venti</w:t>
      </w:r>
      <w:r w:rsidR="00E761E0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, interpolando </w:t>
      </w:r>
      <w:r w:rsidR="00B6774C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queste due fonti d’ispirazione </w:t>
      </w:r>
      <w:r w:rsidR="00E761E0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con la </w:t>
      </w:r>
      <w:r w:rsidR="00356631">
        <w:rPr>
          <w:rFonts w:ascii="Avenir Book" w:hAnsi="Avenir Book"/>
          <w:color w:val="000000"/>
          <w:sz w:val="22"/>
          <w:szCs w:val="22"/>
          <w:shd w:val="clear" w:color="auto" w:fill="FFFFFF"/>
        </w:rPr>
        <w:t xml:space="preserve">grande </w:t>
      </w:r>
      <w:r w:rsidR="00576930">
        <w:rPr>
          <w:rFonts w:ascii="Avenir Book" w:hAnsi="Avenir Book"/>
          <w:color w:val="000000"/>
          <w:sz w:val="22"/>
          <w:szCs w:val="22"/>
          <w:shd w:val="clear" w:color="auto" w:fill="FFFFFF"/>
        </w:rPr>
        <w:t>tradizione</w:t>
      </w:r>
      <w:r w:rsidR="00C8311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</w:t>
      </w:r>
      <w:r w:rsidR="00042E7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italiana del Rinascimento e dei Primitivi toscani</w:t>
      </w:r>
      <w:r w:rsidR="00D16364" w:rsidRPr="00D16364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.</w:t>
      </w:r>
    </w:p>
    <w:p w14:paraId="6B71D29A" w14:textId="3C536F29" w:rsidR="00295C46" w:rsidRDefault="00295C46" w:rsidP="00D16364">
      <w:pPr>
        <w:jc w:val="both"/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</w:pP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Le due </w:t>
      </w:r>
      <w:r w:rsidR="0035663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tele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</w:t>
      </w:r>
      <w:r w:rsidR="0035663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che l’artista ha realizzato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per </w:t>
      </w:r>
      <w:proofErr w:type="spellStart"/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Icon’s</w:t>
      </w:r>
      <w:proofErr w:type="spellEnd"/>
      <w:r w:rsidR="0035663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confermano e rafforzano </w:t>
      </w:r>
      <w:r w:rsidR="00042E7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il</w:t>
      </w:r>
      <w:r w:rsidR="00E761E0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legame </w:t>
      </w:r>
      <w:r w:rsidR="001E52B9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iconografico con la storia, orientando la produzione di una serie di mobili </w:t>
      </w:r>
      <w:r w:rsidR="00042E7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in edizione limitata </w:t>
      </w:r>
      <w:r w:rsidR="001E52B9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verso un’eleganza e una compostezza formal</w:t>
      </w:r>
      <w:r w:rsidR="00042E7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i</w:t>
      </w:r>
      <w:r w:rsidR="001E52B9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di sapore</w:t>
      </w:r>
      <w:r w:rsidR="00042E7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squisitamente</w:t>
      </w:r>
      <w:r w:rsidR="001E52B9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metafisico</w:t>
      </w:r>
      <w:r w:rsidR="00042E7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.</w:t>
      </w:r>
    </w:p>
    <w:p w14:paraId="67DC552E" w14:textId="3A98C315" w:rsidR="00042E71" w:rsidRDefault="00042E71" w:rsidP="00D16364">
      <w:pPr>
        <w:jc w:val="both"/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</w:pPr>
    </w:p>
    <w:p w14:paraId="1180D499" w14:textId="1668AE80" w:rsidR="00042E71" w:rsidRDefault="00042E71" w:rsidP="00D16364">
      <w:pPr>
        <w:jc w:val="both"/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</w:pPr>
      <w:r w:rsidRPr="000424E5">
        <w:rPr>
          <w:rStyle w:val="Enfasiintensa"/>
          <w:rFonts w:ascii="Avenir Book" w:hAnsi="Avenir Book"/>
          <w:i w:val="0"/>
          <w:iCs w:val="0"/>
          <w:color w:val="FF0000"/>
          <w:sz w:val="22"/>
          <w:szCs w:val="22"/>
        </w:rPr>
        <w:t>Tutt’altro ancora</w:t>
      </w:r>
    </w:p>
    <w:p w14:paraId="3A36AEBD" w14:textId="3C99EA24" w:rsidR="00561C8F" w:rsidRPr="007D185F" w:rsidRDefault="00B6774C" w:rsidP="00D16364">
      <w:pPr>
        <w:jc w:val="both"/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</w:pP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Il </w:t>
      </w:r>
      <w:r w:rsidR="00A54BC6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quadro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intitolato </w:t>
      </w:r>
      <w:r w:rsidRPr="00B6774C">
        <w:rPr>
          <w:rFonts w:ascii="Avenir Book" w:hAnsi="Avenir Book" w:cs="Open Sans"/>
          <w:i/>
          <w:iCs/>
          <w:color w:val="000000"/>
          <w:sz w:val="22"/>
          <w:szCs w:val="22"/>
          <w:shd w:val="clear" w:color="auto" w:fill="FFFFFF"/>
        </w:rPr>
        <w:t>Tutt’altro ancora</w:t>
      </w:r>
      <w:r w:rsidR="00A54BC6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(2022) </w:t>
      </w:r>
      <w:r w:rsidR="00D36BD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mostra </w:t>
      </w:r>
      <w:r w:rsidR="008F344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un surreale paesaggio metafisico, costellato di oggetti </w:t>
      </w:r>
      <w:r w:rsidR="007D476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enigmatici</w:t>
      </w:r>
      <w:r w:rsidR="008F344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. </w:t>
      </w:r>
      <w:r w:rsidR="007D476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La scena è </w:t>
      </w:r>
      <w:r w:rsidR="00A34C1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allestita</w:t>
      </w:r>
      <w:r w:rsidR="007D476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come un set</w:t>
      </w:r>
      <w:r w:rsidR="00A34C1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in cui l’artista proietta una pletora di immagini misteriose. La natura artificiale della rappresentazione è evidenziata </w:t>
      </w:r>
      <w:r w:rsidR="00F96F0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dal fatto che, nell’angolo in basso a destra, </w:t>
      </w:r>
      <w:r w:rsidR="00682D8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compare la</w:t>
      </w:r>
      <w:r w:rsidR="00F96F0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traccia </w:t>
      </w:r>
      <w:r w:rsidR="00682D8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visibile </w:t>
      </w:r>
      <w:r w:rsidR="00F96F0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della</w:t>
      </w:r>
      <w:r w:rsidR="00A34C1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</w:t>
      </w:r>
      <w:r w:rsidR="00537B40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quadrettatura</w:t>
      </w:r>
      <w:r w:rsidR="00F96F07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, un sistema di riporto delle immagini usato dai pittori fin dall’antichità per trasferire i propri disegni su superfici di dimensioni maggiori. </w:t>
      </w:r>
      <w:r w:rsidR="00682D8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In questa sorta di proscenio teatrale, lo stile lineare dell’artista, sottolineato da un impianto cromatico ridotto a pochi essenziali colori, </w:t>
      </w:r>
      <w:r w:rsidR="001D4A5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distribuisce una serie di indizi</w:t>
      </w:r>
      <w:r w:rsidR="005A5A4C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e</w:t>
      </w:r>
      <w:r w:rsidR="001D4A5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simboli misteriosi, alcuni dei quali rimandano ad artisti e architetti del passato. La mano</w:t>
      </w:r>
      <w:r w:rsidR="00512D3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aperta</w:t>
      </w:r>
      <w:r w:rsidR="001D4A5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, </w:t>
      </w:r>
      <w:r w:rsidR="00512D3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elemento dai molteplici significati</w:t>
      </w:r>
      <w:r w:rsidR="00903183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,</w:t>
      </w:r>
      <w:r w:rsidR="00512D3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quali l’amicizia, la generosità, la prosperità, </w:t>
      </w:r>
      <w:r w:rsidR="00903183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non solo richiama quella monumentale realizzata da Le Corbusier nella città indiana di Chandigarh, in stretta relazione con il suo </w:t>
      </w:r>
      <w:proofErr w:type="spellStart"/>
      <w:r w:rsidR="00903183" w:rsidRPr="00903183">
        <w:rPr>
          <w:rFonts w:ascii="Avenir Book" w:hAnsi="Avenir Book" w:cs="Open Sans"/>
          <w:i/>
          <w:iCs/>
          <w:color w:val="000000"/>
          <w:sz w:val="22"/>
          <w:szCs w:val="22"/>
          <w:shd w:val="clear" w:color="auto" w:fill="FFFFFF"/>
        </w:rPr>
        <w:t>Modulor</w:t>
      </w:r>
      <w:proofErr w:type="spellEnd"/>
      <w:r w:rsidR="00903183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, </w:t>
      </w:r>
      <w:r w:rsidR="005A5A4C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una proporzione basata sulle misure dell’uomo, ma è un segno che compare anche in alcuni schizzi e disegni di Aldo Rossi oltre che nei bozzetti per ceramiche di </w:t>
      </w:r>
      <w:proofErr w:type="spellStart"/>
      <w:r w:rsidR="005A5A4C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Gio</w:t>
      </w:r>
      <w:proofErr w:type="spellEnd"/>
      <w:r w:rsidR="005A5A4C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Ponti. </w:t>
      </w:r>
      <w:r w:rsidR="00D8121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La figura circolare </w:t>
      </w:r>
      <w:r w:rsidR="00B0562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nera </w:t>
      </w:r>
      <w:r w:rsidR="00D8121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sostenuta da un piedistallo al centro del dipinto ricorda</w:t>
      </w:r>
      <w:r w:rsidR="00B0562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, invece, la serie dei “Soli spenti”, un tema sviluppato dal pittore Giorgio De Chirico per la prima volta nel 1930 e poi proseguito negli anni Settanta con l’opera </w:t>
      </w:r>
      <w:r w:rsidR="00905BA4" w:rsidRPr="00905BA4">
        <w:rPr>
          <w:rFonts w:ascii="Avenir Book" w:hAnsi="Avenir Book" w:cs="Open Sans"/>
          <w:i/>
          <w:iCs/>
          <w:color w:val="000000"/>
          <w:sz w:val="22"/>
          <w:szCs w:val="22"/>
          <w:shd w:val="clear" w:color="auto" w:fill="FFFFFF"/>
        </w:rPr>
        <w:t>Sole su cavalletto</w:t>
      </w:r>
      <w:r w:rsidR="00905BA4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(1973), che allude alla dicotomia tra l’apollineo e il dionisiaco, cioè tra gli aspetti razionali e caotici dell’esistenza. </w:t>
      </w:r>
      <w:r w:rsidR="007D185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Ancora a</w:t>
      </w:r>
      <w:r w:rsidR="00F832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ll’iconografia di</w:t>
      </w:r>
      <w:r w:rsidR="007D185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De Chirico, fondatore della </w:t>
      </w:r>
      <w:r w:rsidR="007D185F" w:rsidRPr="007D185F">
        <w:rPr>
          <w:rFonts w:ascii="Avenir Book" w:hAnsi="Avenir Book" w:cs="Open Sans"/>
          <w:i/>
          <w:iCs/>
          <w:color w:val="000000"/>
          <w:sz w:val="22"/>
          <w:szCs w:val="22"/>
          <w:shd w:val="clear" w:color="auto" w:fill="FFFFFF"/>
        </w:rPr>
        <w:t>Metafisica</w:t>
      </w:r>
      <w:r w:rsidR="007D185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, appartengono oggetti indecifrabili come il bastone e la scatola, prelevat</w:t>
      </w:r>
      <w:r w:rsidR="00F832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i</w:t>
      </w:r>
      <w:r w:rsidR="007D185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da un dipinto del 1973</w:t>
      </w:r>
      <w:r w:rsidR="00F832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:</w:t>
      </w:r>
      <w:r w:rsidR="007D185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</w:t>
      </w:r>
      <w:r w:rsidR="007D185F" w:rsidRPr="007D185F">
        <w:rPr>
          <w:rFonts w:ascii="Avenir Book" w:hAnsi="Avenir Book" w:cs="Open Sans"/>
          <w:i/>
          <w:iCs/>
          <w:color w:val="000000"/>
          <w:sz w:val="22"/>
          <w:szCs w:val="22"/>
          <w:shd w:val="clear" w:color="auto" w:fill="FFFFFF"/>
        </w:rPr>
        <w:t>Meditazione di Mercurio</w:t>
      </w:r>
      <w:r w:rsidR="007D185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. Altri particolari, come l’occhio</w:t>
      </w:r>
      <w:r w:rsidR="00F832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volante (e</w:t>
      </w:r>
      <w:r w:rsidR="007D185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piangente</w:t>
      </w:r>
      <w:r w:rsidR="00F832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)</w:t>
      </w:r>
      <w:r w:rsidR="007D185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,</w:t>
      </w:r>
      <w:r w:rsidR="00F832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oppure</w:t>
      </w:r>
      <w:r w:rsidR="007D185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</w:t>
      </w:r>
      <w:r w:rsidR="00F832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le sfere e il cubo, rivelano la natura puramente cerebrale dell’immagine, che si può interpretare come una morfologia interiore, un paesaggio dell’anima.  </w:t>
      </w:r>
    </w:p>
    <w:p w14:paraId="02138C75" w14:textId="25BF903A" w:rsidR="00042E71" w:rsidRPr="00B6774C" w:rsidRDefault="00E1290C" w:rsidP="00D16364">
      <w:pPr>
        <w:jc w:val="both"/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</w:pP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A partire dall’opera </w:t>
      </w:r>
      <w:r w:rsidRPr="00E1290C">
        <w:rPr>
          <w:rFonts w:ascii="Avenir Book" w:hAnsi="Avenir Book" w:cs="Open Sans"/>
          <w:i/>
          <w:iCs/>
          <w:color w:val="000000"/>
          <w:sz w:val="22"/>
          <w:szCs w:val="22"/>
          <w:shd w:val="clear" w:color="auto" w:fill="FFFFFF"/>
        </w:rPr>
        <w:t>Tutt’altro ancora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561C8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Icon’s</w:t>
      </w:r>
      <w:proofErr w:type="spellEnd"/>
      <w:r w:rsidR="00A54BC6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</w:t>
      </w:r>
      <w:r w:rsidR="004B2E5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crea</w:t>
      </w:r>
      <w:r w:rsidR="00A54BC6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due mobili</w:t>
      </w:r>
      <w:r w:rsidR="00561C8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, </w:t>
      </w:r>
      <w:r w:rsidR="00F832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ciascuno dei quali</w:t>
      </w:r>
      <w:r w:rsidR="00AD01A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</w:t>
      </w:r>
      <w:r w:rsidR="00682D8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prodott</w:t>
      </w:r>
      <w:r w:rsidR="00F832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o</w:t>
      </w:r>
      <w:r w:rsidR="00AD01A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in </w:t>
      </w:r>
      <w:r w:rsidR="00F832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soli </w:t>
      </w:r>
      <w:r w:rsidR="00AD01A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venti </w:t>
      </w:r>
      <w:r w:rsidR="00682D8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esemplari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, sui cui </w:t>
      </w:r>
      <w:r w:rsidR="00FA46A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ha trasferito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le suggestioni dell’immaginario pittorico di Paolo De Biasi</w:t>
      </w:r>
      <w:r w:rsidR="00561C8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. </w:t>
      </w:r>
      <w:r w:rsidR="00F832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La madia, 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una credenza rettangolare </w:t>
      </w:r>
      <w:r w:rsidR="00FA46A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con struttura in rovere impiallacciato e sostegni in ferro, è divisa in tre ante</w:t>
      </w:r>
      <w:r w:rsidR="0061113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, una rivestita in pelle, una cannettata e </w:t>
      </w:r>
      <w:r w:rsidR="00C51C9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laccata</w:t>
      </w:r>
      <w:r w:rsidR="0061113F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in nero e una che riproduce, quasi interamente, con estrema fedeltà mimetica il paesaggio contemplativo dell’artista. La dispensa, un mobile </w:t>
      </w:r>
      <w:r w:rsidR="00C51C9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in rovere con sostegni di ferro, presenta due ante verticali, una delle quali </w:t>
      </w:r>
      <w:r w:rsidR="0024313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ancora </w:t>
      </w:r>
      <w:r w:rsidR="00C51C9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cannettata e laccata in nero, l’altra che inquadra la sezione centrale del dipinto, </w:t>
      </w:r>
      <w:r w:rsidR="0024313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permettendoci di gettare uno sguardo ravvicinato a quella congerie</w:t>
      </w:r>
      <w:r w:rsidR="00C51C9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di oggetti enigmatici, che trasformano </w:t>
      </w:r>
      <w:r w:rsidR="00D750F6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questo complemento d’arredo in un </w:t>
      </w:r>
      <w:r w:rsidR="005A17B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“</w:t>
      </w:r>
      <w:r w:rsidR="00D750F6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mobile da </w:t>
      </w:r>
      <w:r w:rsidR="00243131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meditazione</w:t>
      </w:r>
      <w:r w:rsidR="005A17B2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”</w:t>
      </w:r>
      <w:r w:rsidR="00D750F6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.</w:t>
      </w:r>
    </w:p>
    <w:p w14:paraId="64C7395A" w14:textId="77777777" w:rsidR="00B6774C" w:rsidRPr="00C51CD9" w:rsidRDefault="00B6774C" w:rsidP="00D16364">
      <w:pPr>
        <w:jc w:val="both"/>
        <w:rPr>
          <w:rFonts w:ascii="Avenir Book" w:hAnsi="Avenir Book" w:cs="Open Sans"/>
          <w:color w:val="000000"/>
          <w:sz w:val="22"/>
          <w:szCs w:val="22"/>
          <w:bdr w:val="none" w:sz="0" w:space="0" w:color="auto" w:frame="1"/>
        </w:rPr>
      </w:pPr>
    </w:p>
    <w:p w14:paraId="5AB61970" w14:textId="625ED0DE" w:rsidR="00042E71" w:rsidRPr="000424E5" w:rsidRDefault="00997113" w:rsidP="00042E71">
      <w:pPr>
        <w:jc w:val="both"/>
        <w:rPr>
          <w:rStyle w:val="Enfasiintensa"/>
          <w:rFonts w:ascii="Avenir Book" w:hAnsi="Avenir Book"/>
          <w:i w:val="0"/>
          <w:iCs w:val="0"/>
          <w:color w:val="FF0000"/>
          <w:sz w:val="22"/>
          <w:szCs w:val="22"/>
        </w:rPr>
      </w:pPr>
      <w:r>
        <w:rPr>
          <w:rStyle w:val="Enfasiintensa"/>
          <w:rFonts w:ascii="Avenir Book" w:hAnsi="Avenir Book"/>
          <w:i w:val="0"/>
          <w:iCs w:val="0"/>
          <w:color w:val="FF0000"/>
          <w:sz w:val="22"/>
          <w:szCs w:val="22"/>
        </w:rPr>
        <w:t>… s</w:t>
      </w:r>
      <w:r w:rsidR="00042E71" w:rsidRPr="000424E5">
        <w:rPr>
          <w:rStyle w:val="Enfasiintensa"/>
          <w:rFonts w:ascii="Avenir Book" w:hAnsi="Avenir Book"/>
          <w:i w:val="0"/>
          <w:iCs w:val="0"/>
          <w:color w:val="FF0000"/>
          <w:sz w:val="22"/>
          <w:szCs w:val="22"/>
        </w:rPr>
        <w:t>e non, per esempio</w:t>
      </w:r>
    </w:p>
    <w:p w14:paraId="04626FE1" w14:textId="11FF04F1" w:rsidR="00C30F0B" w:rsidRPr="00C30F0B" w:rsidRDefault="00977588" w:rsidP="00E90FFD">
      <w:pPr>
        <w:pStyle w:val="Nessunaspaziatura"/>
        <w:jc w:val="both"/>
        <w:rPr>
          <w:rStyle w:val="Enfasigrassetto"/>
          <w:rFonts w:ascii="Avenir Book" w:hAnsi="Avenir Book"/>
          <w:b w:val="0"/>
          <w:bCs w:val="0"/>
          <w:sz w:val="22"/>
          <w:szCs w:val="22"/>
        </w:rPr>
      </w:pPr>
      <w:r w:rsidRPr="00C30F0B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Il dipinto intitolato </w:t>
      </w:r>
      <w:r w:rsidRPr="00C30F0B">
        <w:rPr>
          <w:rStyle w:val="Enfasigrassetto"/>
          <w:rFonts w:ascii="Avenir Book" w:hAnsi="Avenir Book"/>
          <w:b w:val="0"/>
          <w:bCs w:val="0"/>
          <w:i/>
          <w:iCs/>
          <w:sz w:val="22"/>
          <w:szCs w:val="22"/>
        </w:rPr>
        <w:t>… se non, per esempio</w:t>
      </w:r>
      <w:r w:rsidRPr="00C30F0B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(2022) è</w:t>
      </w:r>
      <w:r w:rsidR="00C30F0B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, per usare un’espressione presa </w:t>
      </w:r>
      <w:r w:rsidR="00516FDB" w:rsidRPr="00C30F0B">
        <w:rPr>
          <w:rStyle w:val="Enfasigrassetto"/>
          <w:rFonts w:ascii="Avenir Book" w:hAnsi="Avenir Book"/>
          <w:b w:val="0"/>
          <w:bCs w:val="0"/>
          <w:sz w:val="22"/>
          <w:szCs w:val="22"/>
        </w:rPr>
        <w:t>in prestito dal pittore svizzero Arnold Böcklin</w:t>
      </w:r>
      <w:r w:rsidR="00D41156">
        <w:rPr>
          <w:rStyle w:val="Enfasigrassetto"/>
          <w:rFonts w:ascii="Avenir Book" w:hAnsi="Avenir Book"/>
          <w:b w:val="0"/>
          <w:bCs w:val="0"/>
          <w:sz w:val="22"/>
          <w:szCs w:val="22"/>
        </w:rPr>
        <w:t>,</w:t>
      </w:r>
      <w:r w:rsidR="00C30F0B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</w:t>
      </w:r>
      <w:r w:rsidR="00C30F0B" w:rsidRPr="00C30F0B">
        <w:rPr>
          <w:rStyle w:val="Enfasigrassetto"/>
          <w:rFonts w:ascii="Avenir Book" w:hAnsi="Avenir Book"/>
          <w:b w:val="0"/>
          <w:bCs w:val="0"/>
          <w:sz w:val="22"/>
          <w:szCs w:val="22"/>
        </w:rPr>
        <w:t>“un quadro per sognare”</w:t>
      </w:r>
      <w:r w:rsidR="004F01CA">
        <w:rPr>
          <w:rStyle w:val="Enfasigrassetto"/>
          <w:rFonts w:ascii="Avenir Book" w:hAnsi="Avenir Book"/>
          <w:b w:val="0"/>
          <w:bCs w:val="0"/>
          <w:sz w:val="22"/>
          <w:szCs w:val="22"/>
        </w:rPr>
        <w:t>. O, meglio, una</w:t>
      </w:r>
      <w:r w:rsidR="00516FDB" w:rsidRPr="00C30F0B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</w:t>
      </w:r>
      <w:r w:rsidR="00C30F0B" w:rsidRPr="00C30F0B">
        <w:rPr>
          <w:rStyle w:val="Enfasigrassetto"/>
          <w:rFonts w:ascii="Avenir Book" w:hAnsi="Avenir Book"/>
          <w:b w:val="0"/>
          <w:bCs w:val="0"/>
          <w:i/>
          <w:iCs/>
          <w:sz w:val="22"/>
          <w:szCs w:val="22"/>
        </w:rPr>
        <w:t>rêverie</w:t>
      </w:r>
      <w:r w:rsidR="00D41156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, </w:t>
      </w:r>
      <w:r w:rsidR="00D45F2F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cioè </w:t>
      </w:r>
      <w:r w:rsidR="004F01CA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un’opera che </w:t>
      </w:r>
      <w:r w:rsidR="00D45F2F">
        <w:rPr>
          <w:rStyle w:val="Enfasigrassetto"/>
          <w:rFonts w:ascii="Avenir Book" w:hAnsi="Avenir Book"/>
          <w:b w:val="0"/>
          <w:bCs w:val="0"/>
          <w:sz w:val="22"/>
          <w:szCs w:val="22"/>
        </w:rPr>
        <w:t>mescola</w:t>
      </w:r>
      <w:r w:rsidR="004F01CA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elementi fantastici e onirici che</w:t>
      </w:r>
      <w:r w:rsidR="00D45F2F">
        <w:rPr>
          <w:rStyle w:val="Enfasigrassetto"/>
          <w:rFonts w:ascii="Avenir Book" w:hAnsi="Avenir Book"/>
          <w:b w:val="0"/>
          <w:bCs w:val="0"/>
          <w:sz w:val="22"/>
          <w:szCs w:val="22"/>
        </w:rPr>
        <w:t>, in questo caso,</w:t>
      </w:r>
      <w:r w:rsidR="004F01CA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rinviano</w:t>
      </w:r>
      <w:r w:rsidR="00D45F2F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anche</w:t>
      </w:r>
      <w:r w:rsidR="004F01CA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a segni e memorie dell’arte del passato, </w:t>
      </w:r>
      <w:r w:rsidR="00E90FFD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che l’artista riattualizza attraverso una grammatica visiva completamente calata nello </w:t>
      </w:r>
      <w:proofErr w:type="spellStart"/>
      <w:r w:rsidR="00E90FFD" w:rsidRPr="00E90FFD">
        <w:rPr>
          <w:rStyle w:val="Enfasigrassetto"/>
          <w:rFonts w:ascii="Avenir Book" w:hAnsi="Avenir Book"/>
          <w:b w:val="0"/>
          <w:bCs w:val="0"/>
          <w:i/>
          <w:iCs/>
          <w:sz w:val="22"/>
          <w:szCs w:val="22"/>
        </w:rPr>
        <w:t>zeigeist</w:t>
      </w:r>
      <w:proofErr w:type="spellEnd"/>
      <w:r w:rsidR="00E90FFD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contemporaneo. Nostalgico, infatti, può essere soltanto chi abita il presente. L’opera è, ancora un</w:t>
      </w:r>
      <w:r w:rsidR="00D02B9D">
        <w:rPr>
          <w:rStyle w:val="Enfasigrassetto"/>
          <w:rFonts w:ascii="Avenir Book" w:hAnsi="Avenir Book"/>
          <w:b w:val="0"/>
          <w:bCs w:val="0"/>
          <w:sz w:val="22"/>
          <w:szCs w:val="22"/>
        </w:rPr>
        <w:t>a</w:t>
      </w:r>
      <w:r w:rsidR="00E90FFD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volta, costruita come un </w:t>
      </w:r>
      <w:r w:rsidR="001B2876">
        <w:rPr>
          <w:rStyle w:val="Enfasigrassetto"/>
          <w:rFonts w:ascii="Avenir Book" w:hAnsi="Avenir Book"/>
          <w:b w:val="0"/>
          <w:bCs w:val="0"/>
          <w:sz w:val="22"/>
          <w:szCs w:val="22"/>
        </w:rPr>
        <w:t>proscenio</w:t>
      </w:r>
      <w:r w:rsidR="00E90FFD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, con fondo e quinta </w:t>
      </w:r>
      <w:r w:rsidR="001B2876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teatrali </w:t>
      </w:r>
      <w:r w:rsidR="00E90FFD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arrangiati a delimitare lo spazio in primo piano, </w:t>
      </w:r>
      <w:r w:rsidR="00D02B9D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una scatola prospettica che contiene </w:t>
      </w:r>
      <w:r w:rsidR="00302192">
        <w:rPr>
          <w:rStyle w:val="Enfasigrassetto"/>
          <w:rFonts w:ascii="Avenir Book" w:hAnsi="Avenir Book"/>
          <w:b w:val="0"/>
          <w:bCs w:val="0"/>
          <w:sz w:val="22"/>
          <w:szCs w:val="22"/>
        </w:rPr>
        <w:t>resti</w:t>
      </w:r>
      <w:r w:rsidR="00D02B9D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e frammenti della statuaria classica</w:t>
      </w:r>
      <w:r w:rsidR="00F9456C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</w:t>
      </w:r>
      <w:r w:rsidR="00A42B65">
        <w:rPr>
          <w:rStyle w:val="Enfasigrassetto"/>
          <w:rFonts w:ascii="Avenir Book" w:hAnsi="Avenir Book"/>
          <w:b w:val="0"/>
          <w:bCs w:val="0"/>
          <w:sz w:val="22"/>
          <w:szCs w:val="22"/>
        </w:rPr>
        <w:t>come in certi</w:t>
      </w:r>
      <w:r w:rsidR="00F9456C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bozzetti dell’architetto e urb</w:t>
      </w:r>
      <w:r w:rsidR="003A1B15">
        <w:rPr>
          <w:rStyle w:val="Enfasigrassetto"/>
          <w:rFonts w:ascii="Avenir Book" w:hAnsi="Avenir Book"/>
          <w:b w:val="0"/>
          <w:bCs w:val="0"/>
          <w:sz w:val="22"/>
          <w:szCs w:val="22"/>
        </w:rPr>
        <w:t>a</w:t>
      </w:r>
      <w:r w:rsidR="00F9456C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nista Carlo </w:t>
      </w:r>
      <w:proofErr w:type="spellStart"/>
      <w:r w:rsidR="00F9456C">
        <w:rPr>
          <w:rStyle w:val="Enfasigrassetto"/>
          <w:rFonts w:ascii="Avenir Book" w:hAnsi="Avenir Book"/>
          <w:b w:val="0"/>
          <w:bCs w:val="0"/>
          <w:sz w:val="22"/>
          <w:szCs w:val="22"/>
        </w:rPr>
        <w:t>Aymonino</w:t>
      </w:r>
      <w:proofErr w:type="spellEnd"/>
      <w:r w:rsidR="00F9456C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per la risistemazione della piazza del Campidoglio a Roma. </w:t>
      </w:r>
      <w:r w:rsidR="00302192">
        <w:rPr>
          <w:rStyle w:val="Enfasigrassetto"/>
          <w:rFonts w:ascii="Avenir Book" w:hAnsi="Avenir Book"/>
          <w:b w:val="0"/>
          <w:bCs w:val="0"/>
          <w:sz w:val="22"/>
          <w:szCs w:val="22"/>
        </w:rPr>
        <w:t>I reperti</w:t>
      </w:r>
      <w:r w:rsidR="00A42B65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archeologic</w:t>
      </w:r>
      <w:r w:rsidR="009241C8">
        <w:rPr>
          <w:rStyle w:val="Enfasigrassetto"/>
          <w:rFonts w:ascii="Avenir Book" w:hAnsi="Avenir Book"/>
          <w:b w:val="0"/>
          <w:bCs w:val="0"/>
          <w:sz w:val="22"/>
          <w:szCs w:val="22"/>
        </w:rPr>
        <w:t>i</w:t>
      </w:r>
      <w:r w:rsidR="00A42B65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</w:t>
      </w:r>
      <w:r w:rsidR="009241C8">
        <w:rPr>
          <w:rStyle w:val="Enfasigrassetto"/>
          <w:rFonts w:ascii="Avenir Book" w:hAnsi="Avenir Book"/>
          <w:b w:val="0"/>
          <w:bCs w:val="0"/>
          <w:sz w:val="22"/>
          <w:szCs w:val="22"/>
        </w:rPr>
        <w:t>sono</w:t>
      </w:r>
      <w:r w:rsidR="00A42B65">
        <w:rPr>
          <w:rStyle w:val="Enfasigrassetto"/>
          <w:rFonts w:ascii="Avenir Book" w:hAnsi="Avenir Book"/>
          <w:b w:val="0"/>
          <w:bCs w:val="0"/>
          <w:sz w:val="22"/>
          <w:szCs w:val="22"/>
        </w:rPr>
        <w:t>, però, puramente segnaletic</w:t>
      </w:r>
      <w:r w:rsidR="009241C8">
        <w:rPr>
          <w:rStyle w:val="Enfasigrassetto"/>
          <w:rFonts w:ascii="Avenir Book" w:hAnsi="Avenir Book"/>
          <w:b w:val="0"/>
          <w:bCs w:val="0"/>
          <w:sz w:val="22"/>
          <w:szCs w:val="22"/>
        </w:rPr>
        <w:t>i</w:t>
      </w:r>
      <w:r w:rsidR="00A42B65">
        <w:rPr>
          <w:rStyle w:val="Enfasigrassetto"/>
          <w:rFonts w:ascii="Avenir Book" w:hAnsi="Avenir Book"/>
          <w:b w:val="0"/>
          <w:bCs w:val="0"/>
          <w:sz w:val="22"/>
          <w:szCs w:val="22"/>
        </w:rPr>
        <w:t>, da non intendersi come espression</w:t>
      </w:r>
      <w:r w:rsidR="009241C8">
        <w:rPr>
          <w:rStyle w:val="Enfasigrassetto"/>
          <w:rFonts w:ascii="Avenir Book" w:hAnsi="Avenir Book"/>
          <w:b w:val="0"/>
          <w:bCs w:val="0"/>
          <w:sz w:val="22"/>
          <w:szCs w:val="22"/>
        </w:rPr>
        <w:t>i</w:t>
      </w:r>
      <w:r w:rsidR="00A42B65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di una volontà di ripresa del classico, quanto piuttosto </w:t>
      </w:r>
      <w:r w:rsidR="009241C8">
        <w:rPr>
          <w:rStyle w:val="Enfasigrassetto"/>
          <w:rFonts w:ascii="Avenir Book" w:hAnsi="Avenir Book"/>
          <w:b w:val="0"/>
          <w:bCs w:val="0"/>
          <w:sz w:val="22"/>
          <w:szCs w:val="22"/>
        </w:rPr>
        <w:t>come lemmi che sopravvivono nell’esercizio compositivo della pittura contemporanea. Lo stesso vale per le citazioni</w:t>
      </w:r>
      <w:r w:rsidR="008527AD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dei Primitivi toscani</w:t>
      </w:r>
      <w:r w:rsidR="009241C8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, </w:t>
      </w:r>
      <w:r w:rsidR="008527AD">
        <w:rPr>
          <w:rStyle w:val="Enfasigrassetto"/>
          <w:rFonts w:ascii="Avenir Book" w:hAnsi="Avenir Book"/>
          <w:b w:val="0"/>
          <w:bCs w:val="0"/>
          <w:sz w:val="22"/>
          <w:szCs w:val="22"/>
        </w:rPr>
        <w:t>come, ad esempio, il</w:t>
      </w:r>
      <w:r w:rsidR="0067113A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profilo urbano sul fondo </w:t>
      </w:r>
      <w:r w:rsidR="008527AD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del quadro, </w:t>
      </w:r>
      <w:r w:rsidR="0067113A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che ricorda i blocchi squadrati degli edifici dipinti da Giotto o Simone Martini. Sono </w:t>
      </w:r>
      <w:r w:rsidR="00302192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elementi riconoscibili, che </w:t>
      </w:r>
      <w:r w:rsidR="004B2E58">
        <w:rPr>
          <w:rStyle w:val="Enfasigrassetto"/>
          <w:rFonts w:ascii="Avenir Book" w:hAnsi="Avenir Book"/>
          <w:b w:val="0"/>
          <w:bCs w:val="0"/>
          <w:sz w:val="22"/>
          <w:szCs w:val="22"/>
        </w:rPr>
        <w:t>persistono</w:t>
      </w:r>
      <w:r w:rsidR="00302192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 sotto forma di simulacri nel lessico della pittura odierna. Una pittura che, nel caso di De Biasi, appare dominata </w:t>
      </w:r>
      <w:r w:rsidR="00272E8F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soprattutto </w:t>
      </w:r>
      <w:r w:rsidR="00302192">
        <w:rPr>
          <w:rStyle w:val="Enfasigrassetto"/>
          <w:rFonts w:ascii="Avenir Book" w:hAnsi="Avenir Book"/>
          <w:b w:val="0"/>
          <w:bCs w:val="0"/>
          <w:sz w:val="22"/>
          <w:szCs w:val="22"/>
        </w:rPr>
        <w:t>da</w:t>
      </w:r>
      <w:r w:rsidR="004B2E58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l </w:t>
      </w:r>
      <w:r w:rsidR="00272E8F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rigore </w:t>
      </w:r>
      <w:r w:rsidR="00CB7911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costruttivo e </w:t>
      </w:r>
      <w:r w:rsidR="00272E8F">
        <w:rPr>
          <w:rStyle w:val="Enfasigrassetto"/>
          <w:rFonts w:ascii="Avenir Book" w:hAnsi="Avenir Book"/>
          <w:b w:val="0"/>
          <w:bCs w:val="0"/>
          <w:sz w:val="22"/>
          <w:szCs w:val="22"/>
        </w:rPr>
        <w:t>geometrico</w:t>
      </w:r>
      <w:r w:rsidR="00CB7911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, forse un riflesso condizionato della </w:t>
      </w:r>
      <w:r w:rsidR="004B2E58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sua </w:t>
      </w:r>
      <w:r w:rsidR="00CB7911">
        <w:rPr>
          <w:rStyle w:val="Enfasigrassetto"/>
          <w:rFonts w:ascii="Avenir Book" w:hAnsi="Avenir Book"/>
          <w:b w:val="0"/>
          <w:bCs w:val="0"/>
          <w:sz w:val="22"/>
          <w:szCs w:val="22"/>
        </w:rPr>
        <w:t xml:space="preserve">professione di architetto. </w:t>
      </w:r>
    </w:p>
    <w:p w14:paraId="25C4F47C" w14:textId="1FED1792" w:rsidR="008E07C4" w:rsidRDefault="00A77FA8" w:rsidP="00A77FA8">
      <w:pPr>
        <w:jc w:val="both"/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</w:pP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Con l’opera </w:t>
      </w:r>
      <w:r>
        <w:rPr>
          <w:rFonts w:ascii="Avenir Book" w:hAnsi="Avenir Book" w:cs="Open Sans"/>
          <w:i/>
          <w:iCs/>
          <w:color w:val="000000"/>
          <w:sz w:val="22"/>
          <w:szCs w:val="22"/>
          <w:shd w:val="clear" w:color="auto" w:fill="FFFFFF"/>
        </w:rPr>
        <w:t>… se non, per esempio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Icon’s</w:t>
      </w:r>
      <w:proofErr w:type="spellEnd"/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</w:t>
      </w:r>
      <w:r w:rsidR="004B2E5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aggiunge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alla propria collezione altri due mobili (anch’essi prodotti in soli venti esemplari), che traducono nella dimensione oggettuale dell’arredo domestico </w:t>
      </w:r>
      <w:r w:rsidR="008E07C4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il carattere </w:t>
      </w:r>
      <w:r w:rsidR="002A6DDE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visionario</w:t>
      </w:r>
      <w:r w:rsidR="00AA656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del dipinto, conservandone quella qualità di placida sospensione, suggerita </w:t>
      </w:r>
      <w:r w:rsidR="00604F6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anche</w:t>
      </w:r>
      <w:r w:rsidR="00AA656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dal titolo, che appare come il frammento di un discorso interrotto. </w:t>
      </w:r>
    </w:p>
    <w:p w14:paraId="6CCF1816" w14:textId="15DA1CDE" w:rsidR="00A77FA8" w:rsidRPr="00A77FA8" w:rsidRDefault="00A77FA8" w:rsidP="00133813">
      <w:pPr>
        <w:jc w:val="both"/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</w:pP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La dispensa, </w:t>
      </w:r>
      <w:r w:rsidR="00AA656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con struttura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in rovere </w:t>
      </w:r>
      <w:r w:rsidR="00AA656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dipinto di blu e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</w:t>
      </w:r>
      <w:r w:rsidR="00AA656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basamento in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ferro, </w:t>
      </w:r>
      <w:r w:rsidR="00AA656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ha un fronte composto da due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ante, una </w:t>
      </w:r>
      <w:r w:rsidR="00AA656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in pelle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, l’altra </w:t>
      </w:r>
      <w:r w:rsidR="00AA656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con</w:t>
      </w:r>
      <w:r w:rsidR="0047422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la riproduzione fedele di un segmento particolarmente significativo del quadro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</w:t>
      </w:r>
      <w:r w:rsidR="0047422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che include la statua mutila di efebo, il dettaglio frammentario dei piedi di un’altra scultura antica e parte dell’uccello </w:t>
      </w:r>
      <w:r w:rsidR="00D02B26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dipinto secondo i modi dei primitivi toscani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.</w:t>
      </w:r>
    </w:p>
    <w:p w14:paraId="124E06C8" w14:textId="7BC9A7E4" w:rsidR="00EB2737" w:rsidRDefault="00AA656A" w:rsidP="00133813">
      <w:pPr>
        <w:jc w:val="both"/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</w:pP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La </w:t>
      </w:r>
      <w:r w:rsidR="00D02B26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bassa </w:t>
      </w:r>
      <w:r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madia</w:t>
      </w:r>
      <w:r w:rsidR="00D02B26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rettangolare in rovere impiallacciato color castagna presenta, invece, il </w:t>
      </w:r>
      <w:r w:rsidR="00D02B26" w:rsidRPr="00D02B26">
        <w:rPr>
          <w:rFonts w:ascii="Avenir Book" w:hAnsi="Avenir Book" w:cs="Open Sans"/>
          <w:i/>
          <w:iCs/>
          <w:color w:val="000000"/>
          <w:sz w:val="22"/>
          <w:szCs w:val="22"/>
          <w:shd w:val="clear" w:color="auto" w:fill="FFFFFF"/>
        </w:rPr>
        <w:t>close up</w:t>
      </w:r>
      <w:r w:rsidR="00D02B26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dei due dettagli archeologici, intervallati dall’anta centrale </w:t>
      </w:r>
      <w:r w:rsidR="00133813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cannettata dello stesso colore della struttura. A destra, la figura </w:t>
      </w:r>
      <w:r w:rsidR="00604F6A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efebica</w:t>
      </w:r>
      <w:r w:rsidR="00133813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stagliata sul pannello di fondo parzialmente </w:t>
      </w:r>
      <w:r w:rsidR="001D5FD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ornato</w:t>
      </w:r>
      <w:r w:rsidR="00133813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con un elegante </w:t>
      </w:r>
      <w:r w:rsidR="00133813" w:rsidRPr="001D5FDD">
        <w:rPr>
          <w:rFonts w:ascii="Avenir Book" w:hAnsi="Avenir Book" w:cs="Open Sans"/>
          <w:i/>
          <w:iCs/>
          <w:color w:val="000000"/>
          <w:sz w:val="22"/>
          <w:szCs w:val="22"/>
          <w:shd w:val="clear" w:color="auto" w:fill="FFFFFF"/>
        </w:rPr>
        <w:t>pattern</w:t>
      </w:r>
      <w:r w:rsidR="00133813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romboidale</w:t>
      </w:r>
      <w:r w:rsidR="001D5FDD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,</w:t>
      </w:r>
      <w:r w:rsidR="00133813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a sinistra il dettaglio anatomico </w:t>
      </w:r>
      <w:r w:rsidR="00CE51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inserito </w:t>
      </w:r>
      <w:r w:rsidR="00A652B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in un </w:t>
      </w:r>
      <w:r w:rsidR="00CE51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angolo della scatola prospettica </w:t>
      </w:r>
      <w:r w:rsidR="00A652B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interamente </w:t>
      </w:r>
      <w:r w:rsidR="00CE51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dominat</w:t>
      </w:r>
      <w:r w:rsidR="00A652B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>o</w:t>
      </w:r>
      <w:r w:rsidR="00CE51D5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 da decori geometrici di gusto modernista</w:t>
      </w:r>
      <w:r w:rsidR="004B2E58">
        <w:rPr>
          <w:rFonts w:ascii="Avenir Book" w:hAnsi="Avenir Book" w:cs="Open Sans"/>
          <w:color w:val="000000"/>
          <w:sz w:val="22"/>
          <w:szCs w:val="22"/>
          <w:shd w:val="clear" w:color="auto" w:fill="FFFFFF"/>
        </w:rPr>
        <w:t xml:space="preserve">. </w:t>
      </w:r>
    </w:p>
    <w:p w14:paraId="023AC8D9" w14:textId="2437F058" w:rsidR="001902E7" w:rsidRPr="000B4210" w:rsidRDefault="001902E7" w:rsidP="00133813">
      <w:pPr>
        <w:jc w:val="both"/>
        <w:rPr>
          <w:rFonts w:ascii="Avenir Book" w:hAnsi="Avenir Book" w:cs="Open Sans"/>
          <w:color w:val="000000" w:themeColor="text1"/>
          <w:sz w:val="22"/>
          <w:szCs w:val="22"/>
          <w:shd w:val="clear" w:color="auto" w:fill="FFFFFF"/>
        </w:rPr>
      </w:pPr>
    </w:p>
    <w:p w14:paraId="45088391" w14:textId="77777777" w:rsidR="000B30F9" w:rsidRDefault="000B30F9" w:rsidP="00C47F11">
      <w:pPr>
        <w:jc w:val="both"/>
        <w:rPr>
          <w:rFonts w:ascii="Avenir Book" w:hAnsi="Avenir Book" w:cs="Open Sans"/>
          <w:b/>
          <w:bCs/>
          <w:color w:val="FF0000"/>
          <w:sz w:val="18"/>
          <w:szCs w:val="18"/>
          <w:shd w:val="clear" w:color="auto" w:fill="FFFFFF"/>
        </w:rPr>
      </w:pPr>
    </w:p>
    <w:p w14:paraId="5361695D" w14:textId="77777777" w:rsidR="000B30F9" w:rsidRDefault="000B30F9" w:rsidP="00C47F11">
      <w:pPr>
        <w:jc w:val="both"/>
        <w:rPr>
          <w:rFonts w:ascii="Avenir Book" w:hAnsi="Avenir Book" w:cs="Open Sans"/>
          <w:b/>
          <w:bCs/>
          <w:color w:val="FF0000"/>
          <w:sz w:val="18"/>
          <w:szCs w:val="18"/>
          <w:shd w:val="clear" w:color="auto" w:fill="FFFFFF"/>
        </w:rPr>
      </w:pPr>
    </w:p>
    <w:p w14:paraId="28822D1B" w14:textId="77777777" w:rsidR="000B30F9" w:rsidRDefault="000B30F9" w:rsidP="00C47F11">
      <w:pPr>
        <w:jc w:val="both"/>
        <w:rPr>
          <w:rFonts w:ascii="Avenir Book" w:hAnsi="Avenir Book" w:cs="Open Sans"/>
          <w:b/>
          <w:bCs/>
          <w:color w:val="FF0000"/>
          <w:sz w:val="18"/>
          <w:szCs w:val="18"/>
          <w:shd w:val="clear" w:color="auto" w:fill="FFFFFF"/>
        </w:rPr>
      </w:pPr>
    </w:p>
    <w:p w14:paraId="110C2CB3" w14:textId="5B13FA9D" w:rsidR="001902E7" w:rsidRPr="000B4210" w:rsidRDefault="001902E7" w:rsidP="00C47F11">
      <w:pPr>
        <w:jc w:val="both"/>
        <w:rPr>
          <w:rFonts w:ascii="Avenir Book" w:hAnsi="Avenir Book" w:cs="Open Sans"/>
          <w:b/>
          <w:bCs/>
          <w:color w:val="FF0000"/>
          <w:sz w:val="18"/>
          <w:szCs w:val="18"/>
          <w:shd w:val="clear" w:color="auto" w:fill="FFFFFF"/>
        </w:rPr>
      </w:pPr>
      <w:r w:rsidRPr="000B4210">
        <w:rPr>
          <w:rFonts w:ascii="Avenir Book" w:hAnsi="Avenir Book" w:cs="Open Sans"/>
          <w:b/>
          <w:bCs/>
          <w:color w:val="FF0000"/>
          <w:sz w:val="18"/>
          <w:szCs w:val="18"/>
          <w:shd w:val="clear" w:color="auto" w:fill="FFFFFF"/>
        </w:rPr>
        <w:t>Biografia</w:t>
      </w:r>
    </w:p>
    <w:p w14:paraId="129A8569" w14:textId="1096E35B" w:rsidR="00C47F11" w:rsidRPr="000B4210" w:rsidRDefault="00C47F11" w:rsidP="00C47F11">
      <w:pPr>
        <w:jc w:val="both"/>
        <w:rPr>
          <w:rFonts w:ascii="Avenir Book" w:hAnsi="Avenir Book"/>
          <w:color w:val="000000" w:themeColor="text1"/>
          <w:sz w:val="18"/>
          <w:szCs w:val="18"/>
        </w:rPr>
      </w:pPr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PAOLO DE BIASI è nato a Feltre nel 1966. Vive e lavora a Treviso. Architetto, allievo di Arduino </w:t>
      </w:r>
      <w:proofErr w:type="spellStart"/>
      <w:r w:rsidRPr="000B4210">
        <w:rPr>
          <w:rFonts w:ascii="Avenir Book" w:hAnsi="Avenir Book"/>
          <w:color w:val="000000" w:themeColor="text1"/>
          <w:sz w:val="18"/>
          <w:szCs w:val="18"/>
        </w:rPr>
        <w:t>Cantafora</w:t>
      </w:r>
      <w:proofErr w:type="spellEnd"/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 all’Università di Venezia, con lo studio UP3 di Treviso di cui è associato, espone alla Biennale di Architettura di Venezia nel 2012. Inizia relativamente tardi la carriera di pittore; a seguito della finale al Premio Celeste entra in contatto con Ivan Quaroni che lo inserisce nel nucleo originale dello scenario 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 xml:space="preserve">Italian </w:t>
      </w:r>
      <w:proofErr w:type="spellStart"/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Newbrow</w:t>
      </w:r>
      <w:proofErr w:type="spellEnd"/>
      <w:r w:rsidRPr="000B4210">
        <w:rPr>
          <w:rFonts w:ascii="Avenir Book" w:hAnsi="Avenir Book"/>
          <w:color w:val="000000" w:themeColor="text1"/>
          <w:sz w:val="18"/>
          <w:szCs w:val="18"/>
        </w:rPr>
        <w:t>, di lì parte una serie di mostre e pubblicazioni che lo vedono sempre presente con dipinti e collage. Nel 2011 il movimento 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 xml:space="preserve">Italian </w:t>
      </w:r>
      <w:proofErr w:type="spellStart"/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Newbrow</w:t>
      </w:r>
      <w:proofErr w:type="spellEnd"/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 e Paolo De Biasi sono citati esplicitamente nel film I soliti idioti, interpretato dagli attori comici Fabrizio </w:t>
      </w:r>
      <w:proofErr w:type="spellStart"/>
      <w:r w:rsidRPr="000B4210">
        <w:rPr>
          <w:rFonts w:ascii="Avenir Book" w:hAnsi="Avenir Book"/>
          <w:color w:val="000000" w:themeColor="text1"/>
          <w:sz w:val="18"/>
          <w:szCs w:val="18"/>
        </w:rPr>
        <w:t>Biggio</w:t>
      </w:r>
      <w:proofErr w:type="spellEnd"/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 e Francesco Mandelli e diretto da Enrico Lando (2011). Partecipa a mostre nazionali e internazionali tra le quali, per brevità, si ricordano: la 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Biennale di Praga</w:t>
      </w:r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 (2009), il 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 xml:space="preserve">Premio Maretti </w:t>
      </w:r>
      <w:r w:rsidRPr="000B4210">
        <w:rPr>
          <w:rFonts w:ascii="Avenir Book" w:hAnsi="Avenir Book"/>
          <w:color w:val="000000" w:themeColor="text1"/>
          <w:sz w:val="18"/>
          <w:szCs w:val="18"/>
        </w:rPr>
        <w:t>al Museo Pecci di Prato (2011), 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Impresa Pittura</w:t>
      </w:r>
      <w:r w:rsidRPr="000B4210">
        <w:rPr>
          <w:rFonts w:ascii="Avenir Book" w:hAnsi="Avenir Book"/>
          <w:color w:val="000000" w:themeColor="text1"/>
          <w:sz w:val="18"/>
          <w:szCs w:val="18"/>
        </w:rPr>
        <w:t> al CIAC di Genazzano (2010), 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 xml:space="preserve">Italian </w:t>
      </w:r>
      <w:proofErr w:type="spellStart"/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Newbrow</w:t>
      </w:r>
      <w:proofErr w:type="spellEnd"/>
      <w:r w:rsidRPr="000B4210">
        <w:rPr>
          <w:rFonts w:ascii="Avenir Book" w:hAnsi="Avenir Book"/>
          <w:color w:val="000000" w:themeColor="text1"/>
          <w:sz w:val="18"/>
          <w:szCs w:val="18"/>
        </w:rPr>
        <w:t> alla Pinacoteca di Como (2012), al Fortino di Forte dei Marmi (2012), la 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Biennale Italia-Cina</w:t>
      </w:r>
      <w:r w:rsidRPr="000B4210">
        <w:rPr>
          <w:rFonts w:ascii="Avenir Book" w:hAnsi="Avenir Book"/>
          <w:color w:val="000000" w:themeColor="text1"/>
          <w:sz w:val="18"/>
          <w:szCs w:val="18"/>
        </w:rPr>
        <w:t> alla Villa Reale di Monza (2012), la prima edizione di 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Dolomiti Contemporanee</w:t>
      </w:r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 (2011), 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Selvatico 13</w:t>
      </w:r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 a Palazzo Pezzi di Cotignola, la galleria virtuale  di Caroline Corbetta 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Il Crepaccio Instagram Show</w:t>
      </w:r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 e la più recente, 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 xml:space="preserve">Italian </w:t>
      </w:r>
      <w:proofErr w:type="spellStart"/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Newbrow</w:t>
      </w:r>
      <w:proofErr w:type="spellEnd"/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, al Complesso di S. Agostino a Pietrasanta (2021). Nel 2012 vince il 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Premio nazionale di pittura Paolo Parati</w:t>
      </w:r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. È stato finalista anche al 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Premio Terna</w:t>
      </w:r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, al 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Premio Celeste</w:t>
      </w:r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 (2007) e al 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Premio Arte Laguna</w:t>
      </w:r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 (2007) oltre che artista selezionato alla </w:t>
      </w:r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 xml:space="preserve">London International Creative </w:t>
      </w:r>
      <w:proofErr w:type="spellStart"/>
      <w:r w:rsidRPr="000B4210">
        <w:rPr>
          <w:rFonts w:ascii="Avenir Book" w:hAnsi="Avenir Book"/>
          <w:i/>
          <w:iCs/>
          <w:color w:val="000000" w:themeColor="text1"/>
          <w:sz w:val="18"/>
          <w:szCs w:val="18"/>
        </w:rPr>
        <w:t>Competition</w:t>
      </w:r>
      <w:proofErr w:type="spellEnd"/>
      <w:r w:rsidRPr="000B4210">
        <w:rPr>
          <w:rFonts w:ascii="Avenir Book" w:hAnsi="Avenir Book"/>
          <w:color w:val="000000" w:themeColor="text1"/>
          <w:sz w:val="18"/>
          <w:szCs w:val="18"/>
        </w:rPr>
        <w:t xml:space="preserve"> (2012). Ha esposto con diverse gallerie in Italia: Area/B di Milano, Carini e Donatini di San Giovanni Valdarno, Andrea Arte di Vicenza, Galleria Flavio Stocco di Castelfranco Veneto, Antonio Colombo Arte Contemporanea di Milano, Labs Gallery di Bologna e con CCA&amp;A Gallery di Amburgo in Germania e Ungheria.</w:t>
      </w:r>
    </w:p>
    <w:p w14:paraId="4CFCD8E6" w14:textId="77777777" w:rsidR="00C47F11" w:rsidRPr="00C47F11" w:rsidRDefault="00C47F11" w:rsidP="00C47F11">
      <w:pPr>
        <w:jc w:val="both"/>
        <w:rPr>
          <w:rFonts w:ascii="Avenir Book" w:hAnsi="Avenir Book"/>
          <w:sz w:val="18"/>
          <w:szCs w:val="18"/>
        </w:rPr>
      </w:pPr>
    </w:p>
    <w:p w14:paraId="30448FD0" w14:textId="77777777" w:rsidR="001902E7" w:rsidRPr="00C47F11" w:rsidRDefault="001902E7" w:rsidP="00C47F11">
      <w:pPr>
        <w:jc w:val="both"/>
        <w:rPr>
          <w:rFonts w:ascii="Avenir Book" w:hAnsi="Avenir Book" w:cs="Open Sans"/>
          <w:color w:val="000000"/>
          <w:sz w:val="18"/>
          <w:szCs w:val="18"/>
          <w:shd w:val="clear" w:color="auto" w:fill="FFFFFF"/>
        </w:rPr>
      </w:pPr>
    </w:p>
    <w:p w14:paraId="33BBCE87" w14:textId="46EED5E7" w:rsidR="004B2E58" w:rsidRPr="00C47F11" w:rsidRDefault="004B2E58" w:rsidP="00C47F11">
      <w:pPr>
        <w:jc w:val="both"/>
        <w:rPr>
          <w:rFonts w:ascii="Avenir Book" w:hAnsi="Avenir Book" w:cs="Open Sans"/>
          <w:color w:val="000000"/>
          <w:sz w:val="18"/>
          <w:szCs w:val="18"/>
          <w:shd w:val="clear" w:color="auto" w:fill="FFFFFF"/>
        </w:rPr>
      </w:pPr>
    </w:p>
    <w:p w14:paraId="5390D5FC" w14:textId="77777777" w:rsidR="004B2E58" w:rsidRPr="00C47F11" w:rsidRDefault="004B2E58" w:rsidP="00C47F11">
      <w:pPr>
        <w:jc w:val="both"/>
        <w:rPr>
          <w:rFonts w:ascii="Avenir Book" w:hAnsi="Avenir Book"/>
          <w:sz w:val="18"/>
          <w:szCs w:val="18"/>
        </w:rPr>
      </w:pPr>
    </w:p>
    <w:p w14:paraId="545EFA96" w14:textId="77777777" w:rsidR="00D16364" w:rsidRPr="00C47F11" w:rsidRDefault="00D16364" w:rsidP="00C47F11">
      <w:pPr>
        <w:jc w:val="both"/>
        <w:rPr>
          <w:rFonts w:ascii="Avenir Book" w:hAnsi="Avenir Book" w:cs="Open Sans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715AD5E" w14:textId="77777777" w:rsidR="00D16364" w:rsidRPr="00C47F11" w:rsidRDefault="00D16364" w:rsidP="00C47F11">
      <w:pPr>
        <w:jc w:val="both"/>
        <w:rPr>
          <w:rFonts w:ascii="Avenir Book" w:hAnsi="Avenir Book" w:cs="Open Sans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5B5B11EF" w14:textId="77777777" w:rsidR="00AA0BCB" w:rsidRPr="00C47F11" w:rsidRDefault="00AA0BCB" w:rsidP="00C47F11">
      <w:pPr>
        <w:jc w:val="both"/>
        <w:rPr>
          <w:rStyle w:val="Enfasiintensa"/>
          <w:rFonts w:ascii="Avenir Book" w:hAnsi="Avenir Book"/>
          <w:i w:val="0"/>
          <w:iCs w:val="0"/>
          <w:color w:val="000000" w:themeColor="text1"/>
          <w:sz w:val="18"/>
          <w:szCs w:val="18"/>
        </w:rPr>
      </w:pPr>
    </w:p>
    <w:p w14:paraId="53D15ADA" w14:textId="0AD2C751" w:rsidR="00853234" w:rsidRPr="00C47F11" w:rsidRDefault="005F41ED" w:rsidP="00C47F11">
      <w:pPr>
        <w:jc w:val="both"/>
        <w:rPr>
          <w:rStyle w:val="Enfasiintensa"/>
          <w:rFonts w:ascii="Avenir Book" w:hAnsi="Avenir Book"/>
          <w:i w:val="0"/>
          <w:iCs w:val="0"/>
          <w:color w:val="000000" w:themeColor="text1"/>
          <w:sz w:val="18"/>
          <w:szCs w:val="18"/>
        </w:rPr>
      </w:pPr>
      <w:r w:rsidRPr="00C47F11">
        <w:rPr>
          <w:rStyle w:val="Enfasiintensa"/>
          <w:rFonts w:ascii="Avenir Book" w:hAnsi="Avenir Book"/>
          <w:i w:val="0"/>
          <w:iCs w:val="0"/>
          <w:color w:val="000000" w:themeColor="text1"/>
          <w:sz w:val="18"/>
          <w:szCs w:val="18"/>
        </w:rPr>
        <w:t xml:space="preserve"> </w:t>
      </w:r>
    </w:p>
    <w:p w14:paraId="53352EB7" w14:textId="77777777" w:rsidR="002644F4" w:rsidRPr="00C47F11" w:rsidRDefault="002644F4" w:rsidP="00C47F11">
      <w:pPr>
        <w:jc w:val="both"/>
        <w:rPr>
          <w:rStyle w:val="Enfasiintensa"/>
          <w:rFonts w:ascii="Avenir Book" w:hAnsi="Avenir Book"/>
          <w:i w:val="0"/>
          <w:iCs w:val="0"/>
          <w:color w:val="000000" w:themeColor="text1"/>
          <w:sz w:val="18"/>
          <w:szCs w:val="18"/>
        </w:rPr>
      </w:pPr>
    </w:p>
    <w:sectPr w:rsidR="002644F4" w:rsidRPr="00C47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C54B" w14:textId="77777777" w:rsidR="00C14148" w:rsidRDefault="00C14148" w:rsidP="007A4F5A">
      <w:r>
        <w:separator/>
      </w:r>
    </w:p>
  </w:endnote>
  <w:endnote w:type="continuationSeparator" w:id="0">
    <w:p w14:paraId="38A2736E" w14:textId="77777777" w:rsidR="00C14148" w:rsidRDefault="00C14148" w:rsidP="007A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C6E8" w14:textId="77777777" w:rsidR="00C14148" w:rsidRDefault="00C14148" w:rsidP="007A4F5A">
      <w:r>
        <w:separator/>
      </w:r>
    </w:p>
  </w:footnote>
  <w:footnote w:type="continuationSeparator" w:id="0">
    <w:p w14:paraId="7ACFEE59" w14:textId="77777777" w:rsidR="00C14148" w:rsidRDefault="00C14148" w:rsidP="007A4F5A">
      <w:r>
        <w:continuationSeparator/>
      </w:r>
    </w:p>
  </w:footnote>
  <w:footnote w:id="1">
    <w:p w14:paraId="6C41D22E" w14:textId="15C142A9" w:rsidR="007A4F5A" w:rsidRPr="00202B5D" w:rsidRDefault="007A4F5A">
      <w:pPr>
        <w:pStyle w:val="Testonotaapidipagina"/>
        <w:rPr>
          <w:rFonts w:ascii="Avenir Book" w:hAnsi="Avenir Book"/>
          <w:sz w:val="18"/>
          <w:szCs w:val="18"/>
        </w:rPr>
      </w:pPr>
      <w:r w:rsidRPr="00202B5D">
        <w:rPr>
          <w:rStyle w:val="Rimandonotaapidipagina"/>
          <w:rFonts w:ascii="Avenir Book" w:hAnsi="Avenir Book"/>
          <w:sz w:val="18"/>
          <w:szCs w:val="18"/>
        </w:rPr>
        <w:footnoteRef/>
      </w:r>
      <w:r w:rsidRPr="00202B5D">
        <w:rPr>
          <w:rFonts w:ascii="Avenir Book" w:hAnsi="Avenir Book"/>
          <w:sz w:val="18"/>
          <w:szCs w:val="18"/>
        </w:rPr>
        <w:t xml:space="preserve"> </w:t>
      </w:r>
      <w:r w:rsidR="00202B5D" w:rsidRPr="00202B5D">
        <w:rPr>
          <w:rFonts w:ascii="Avenir Book" w:hAnsi="Avenir Book"/>
          <w:sz w:val="18"/>
          <w:szCs w:val="18"/>
        </w:rPr>
        <w:t xml:space="preserve">Stefano Casciani, </w:t>
      </w:r>
      <w:r w:rsidR="00202B5D" w:rsidRPr="00202B5D">
        <w:rPr>
          <w:rFonts w:ascii="Avenir Book" w:hAnsi="Avenir Book"/>
          <w:i/>
          <w:iCs/>
          <w:sz w:val="18"/>
          <w:szCs w:val="18"/>
        </w:rPr>
        <w:t xml:space="preserve">Canzoni per la fine del secolo. Alessandro </w:t>
      </w:r>
      <w:proofErr w:type="spellStart"/>
      <w:r w:rsidR="00202B5D" w:rsidRPr="00202B5D">
        <w:rPr>
          <w:rFonts w:ascii="Avenir Book" w:hAnsi="Avenir Book"/>
          <w:i/>
          <w:iCs/>
          <w:sz w:val="18"/>
          <w:szCs w:val="18"/>
        </w:rPr>
        <w:t>Mendini</w:t>
      </w:r>
      <w:proofErr w:type="spellEnd"/>
      <w:r w:rsidR="00202B5D" w:rsidRPr="00202B5D">
        <w:rPr>
          <w:rFonts w:ascii="Avenir Book" w:hAnsi="Avenir Book"/>
          <w:i/>
          <w:iCs/>
          <w:sz w:val="18"/>
          <w:szCs w:val="18"/>
        </w:rPr>
        <w:t xml:space="preserve"> d</w:t>
      </w:r>
      <w:r w:rsidR="00202B5D">
        <w:rPr>
          <w:rFonts w:ascii="Avenir Book" w:hAnsi="Avenir Book"/>
          <w:i/>
          <w:iCs/>
          <w:sz w:val="18"/>
          <w:szCs w:val="18"/>
        </w:rPr>
        <w:t>a</w:t>
      </w:r>
      <w:r w:rsidR="00202B5D" w:rsidRPr="00202B5D">
        <w:rPr>
          <w:rFonts w:ascii="Avenir Book" w:hAnsi="Avenir Book"/>
          <w:i/>
          <w:iCs/>
          <w:sz w:val="18"/>
          <w:szCs w:val="18"/>
        </w:rPr>
        <w:t>l design alla pittura</w:t>
      </w:r>
      <w:r w:rsidR="00202B5D" w:rsidRPr="00202B5D">
        <w:rPr>
          <w:rFonts w:ascii="Avenir Book" w:hAnsi="Avenir Book"/>
          <w:sz w:val="18"/>
          <w:szCs w:val="18"/>
        </w:rPr>
        <w:t xml:space="preserve">, in AA.VV., </w:t>
      </w:r>
      <w:r w:rsidR="00202B5D" w:rsidRPr="00202B5D">
        <w:rPr>
          <w:rFonts w:ascii="Avenir Book" w:hAnsi="Avenir Book"/>
          <w:i/>
          <w:iCs/>
          <w:sz w:val="18"/>
          <w:szCs w:val="18"/>
        </w:rPr>
        <w:t xml:space="preserve">Alessandro </w:t>
      </w:r>
      <w:proofErr w:type="spellStart"/>
      <w:r w:rsidR="00202B5D" w:rsidRPr="00202B5D">
        <w:rPr>
          <w:rFonts w:ascii="Avenir Book" w:hAnsi="Avenir Book"/>
          <w:i/>
          <w:iCs/>
          <w:sz w:val="18"/>
          <w:szCs w:val="18"/>
        </w:rPr>
        <w:t>Mendini</w:t>
      </w:r>
      <w:proofErr w:type="spellEnd"/>
      <w:r w:rsidR="00202B5D">
        <w:rPr>
          <w:rFonts w:ascii="Avenir Book" w:hAnsi="Avenir Book"/>
          <w:sz w:val="18"/>
          <w:szCs w:val="18"/>
        </w:rPr>
        <w:t>, 1989, Politi Editore, Milano, p. 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B0"/>
    <w:rsid w:val="000123CA"/>
    <w:rsid w:val="00026887"/>
    <w:rsid w:val="000424E5"/>
    <w:rsid w:val="00042E71"/>
    <w:rsid w:val="00057EE8"/>
    <w:rsid w:val="00065D84"/>
    <w:rsid w:val="000713BB"/>
    <w:rsid w:val="000822CE"/>
    <w:rsid w:val="000B30F9"/>
    <w:rsid w:val="000B4210"/>
    <w:rsid w:val="000B5062"/>
    <w:rsid w:val="000C137F"/>
    <w:rsid w:val="000D648D"/>
    <w:rsid w:val="00133813"/>
    <w:rsid w:val="001902E7"/>
    <w:rsid w:val="001A16D5"/>
    <w:rsid w:val="001B2876"/>
    <w:rsid w:val="001B3999"/>
    <w:rsid w:val="001C4F4A"/>
    <w:rsid w:val="001D4A5D"/>
    <w:rsid w:val="001D5CC2"/>
    <w:rsid w:val="001D5FDD"/>
    <w:rsid w:val="001E5157"/>
    <w:rsid w:val="001E52B9"/>
    <w:rsid w:val="00202B5D"/>
    <w:rsid w:val="002256EF"/>
    <w:rsid w:val="002316B3"/>
    <w:rsid w:val="00243131"/>
    <w:rsid w:val="00244739"/>
    <w:rsid w:val="002644F4"/>
    <w:rsid w:val="002725B0"/>
    <w:rsid w:val="00272E8F"/>
    <w:rsid w:val="00274306"/>
    <w:rsid w:val="0027540E"/>
    <w:rsid w:val="00295C46"/>
    <w:rsid w:val="002A29D4"/>
    <w:rsid w:val="002A6DDE"/>
    <w:rsid w:val="002B480F"/>
    <w:rsid w:val="002C4D4A"/>
    <w:rsid w:val="002C7349"/>
    <w:rsid w:val="002D2B98"/>
    <w:rsid w:val="00300D53"/>
    <w:rsid w:val="00302192"/>
    <w:rsid w:val="00356631"/>
    <w:rsid w:val="00365FEC"/>
    <w:rsid w:val="003A1B15"/>
    <w:rsid w:val="003C3D4B"/>
    <w:rsid w:val="003C57C0"/>
    <w:rsid w:val="003D4CC8"/>
    <w:rsid w:val="00410232"/>
    <w:rsid w:val="00474225"/>
    <w:rsid w:val="004855D8"/>
    <w:rsid w:val="004B2E58"/>
    <w:rsid w:val="004F01CA"/>
    <w:rsid w:val="00507BA7"/>
    <w:rsid w:val="00512D32"/>
    <w:rsid w:val="00516FDB"/>
    <w:rsid w:val="00520A97"/>
    <w:rsid w:val="00535B42"/>
    <w:rsid w:val="00537B40"/>
    <w:rsid w:val="00537D79"/>
    <w:rsid w:val="0055133D"/>
    <w:rsid w:val="00555BB0"/>
    <w:rsid w:val="00561C8F"/>
    <w:rsid w:val="00576930"/>
    <w:rsid w:val="0058191B"/>
    <w:rsid w:val="00587B84"/>
    <w:rsid w:val="00595331"/>
    <w:rsid w:val="005A17B2"/>
    <w:rsid w:val="005A5A4C"/>
    <w:rsid w:val="005E1E91"/>
    <w:rsid w:val="005E507E"/>
    <w:rsid w:val="005F41ED"/>
    <w:rsid w:val="005F45A9"/>
    <w:rsid w:val="00603641"/>
    <w:rsid w:val="00604589"/>
    <w:rsid w:val="00604F6A"/>
    <w:rsid w:val="0061113F"/>
    <w:rsid w:val="00621030"/>
    <w:rsid w:val="00665B95"/>
    <w:rsid w:val="0067113A"/>
    <w:rsid w:val="00682D88"/>
    <w:rsid w:val="00685E86"/>
    <w:rsid w:val="006C6CCE"/>
    <w:rsid w:val="00706C0D"/>
    <w:rsid w:val="0072082F"/>
    <w:rsid w:val="00720993"/>
    <w:rsid w:val="00737AF9"/>
    <w:rsid w:val="0079771F"/>
    <w:rsid w:val="007A4F5A"/>
    <w:rsid w:val="007B6571"/>
    <w:rsid w:val="007D185F"/>
    <w:rsid w:val="007D4767"/>
    <w:rsid w:val="007F41EB"/>
    <w:rsid w:val="007F5C25"/>
    <w:rsid w:val="0081750B"/>
    <w:rsid w:val="00822035"/>
    <w:rsid w:val="00824547"/>
    <w:rsid w:val="008273BD"/>
    <w:rsid w:val="00850A52"/>
    <w:rsid w:val="008527AD"/>
    <w:rsid w:val="00853234"/>
    <w:rsid w:val="0086788A"/>
    <w:rsid w:val="008E07C4"/>
    <w:rsid w:val="008F1D26"/>
    <w:rsid w:val="008F3447"/>
    <w:rsid w:val="008F3FA1"/>
    <w:rsid w:val="008F71F5"/>
    <w:rsid w:val="00903183"/>
    <w:rsid w:val="00905BA4"/>
    <w:rsid w:val="00915C3A"/>
    <w:rsid w:val="009241C8"/>
    <w:rsid w:val="009255F4"/>
    <w:rsid w:val="00963B2F"/>
    <w:rsid w:val="009741A4"/>
    <w:rsid w:val="00977588"/>
    <w:rsid w:val="00997113"/>
    <w:rsid w:val="009B6CC5"/>
    <w:rsid w:val="009C41D3"/>
    <w:rsid w:val="009D49F7"/>
    <w:rsid w:val="009F67A3"/>
    <w:rsid w:val="00A34C17"/>
    <w:rsid w:val="00A375A5"/>
    <w:rsid w:val="00A40BB7"/>
    <w:rsid w:val="00A42B65"/>
    <w:rsid w:val="00A53FC6"/>
    <w:rsid w:val="00A54BC6"/>
    <w:rsid w:val="00A626FA"/>
    <w:rsid w:val="00A652B8"/>
    <w:rsid w:val="00A77FA8"/>
    <w:rsid w:val="00A92159"/>
    <w:rsid w:val="00AA0BCB"/>
    <w:rsid w:val="00AA3B53"/>
    <w:rsid w:val="00AA656A"/>
    <w:rsid w:val="00AC27AF"/>
    <w:rsid w:val="00AD01A5"/>
    <w:rsid w:val="00AF3802"/>
    <w:rsid w:val="00B0562A"/>
    <w:rsid w:val="00B061BF"/>
    <w:rsid w:val="00B265F7"/>
    <w:rsid w:val="00B51B46"/>
    <w:rsid w:val="00B53BD5"/>
    <w:rsid w:val="00B6774C"/>
    <w:rsid w:val="00B73C96"/>
    <w:rsid w:val="00BA4B7A"/>
    <w:rsid w:val="00BB5B83"/>
    <w:rsid w:val="00BC0107"/>
    <w:rsid w:val="00BC2061"/>
    <w:rsid w:val="00BD409E"/>
    <w:rsid w:val="00C14148"/>
    <w:rsid w:val="00C15F73"/>
    <w:rsid w:val="00C30F0B"/>
    <w:rsid w:val="00C32D65"/>
    <w:rsid w:val="00C354E7"/>
    <w:rsid w:val="00C47F11"/>
    <w:rsid w:val="00C51C9D"/>
    <w:rsid w:val="00C51CD9"/>
    <w:rsid w:val="00C54DE9"/>
    <w:rsid w:val="00C63812"/>
    <w:rsid w:val="00C83112"/>
    <w:rsid w:val="00CB7911"/>
    <w:rsid w:val="00CC18BF"/>
    <w:rsid w:val="00CE51D5"/>
    <w:rsid w:val="00D02B26"/>
    <w:rsid w:val="00D02B9D"/>
    <w:rsid w:val="00D16364"/>
    <w:rsid w:val="00D36BDD"/>
    <w:rsid w:val="00D370D0"/>
    <w:rsid w:val="00D41156"/>
    <w:rsid w:val="00D45F2F"/>
    <w:rsid w:val="00D52BA6"/>
    <w:rsid w:val="00D630EC"/>
    <w:rsid w:val="00D750F6"/>
    <w:rsid w:val="00D80CCB"/>
    <w:rsid w:val="00D81212"/>
    <w:rsid w:val="00D9608D"/>
    <w:rsid w:val="00DA5F11"/>
    <w:rsid w:val="00DA72EC"/>
    <w:rsid w:val="00DA77D7"/>
    <w:rsid w:val="00DB060F"/>
    <w:rsid w:val="00DB520B"/>
    <w:rsid w:val="00DC5EB1"/>
    <w:rsid w:val="00E1290C"/>
    <w:rsid w:val="00E264B6"/>
    <w:rsid w:val="00E50AD2"/>
    <w:rsid w:val="00E566EB"/>
    <w:rsid w:val="00E66F46"/>
    <w:rsid w:val="00E761E0"/>
    <w:rsid w:val="00E90FFD"/>
    <w:rsid w:val="00EB2737"/>
    <w:rsid w:val="00EC72D5"/>
    <w:rsid w:val="00EE7334"/>
    <w:rsid w:val="00F04651"/>
    <w:rsid w:val="00F27A69"/>
    <w:rsid w:val="00F33039"/>
    <w:rsid w:val="00F43AAE"/>
    <w:rsid w:val="00F63B6B"/>
    <w:rsid w:val="00F832D5"/>
    <w:rsid w:val="00F86636"/>
    <w:rsid w:val="00F9456C"/>
    <w:rsid w:val="00F96F07"/>
    <w:rsid w:val="00FA31D6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6F6D"/>
  <w15:chartTrackingRefBased/>
  <w15:docId w15:val="{4D331FE7-0484-7B43-BD07-926911A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D4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E507E"/>
  </w:style>
  <w:style w:type="character" w:styleId="Enfasicorsivo">
    <w:name w:val="Emphasis"/>
    <w:basedOn w:val="Carpredefinitoparagrafo"/>
    <w:uiPriority w:val="20"/>
    <w:qFormat/>
    <w:rsid w:val="005E507E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00D53"/>
    <w:rPr>
      <w:i/>
      <w:iCs/>
      <w:color w:val="4472C4" w:themeColor="accent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4F5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4F5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4F5A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D1636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C3D4B"/>
    <w:rPr>
      <w:color w:val="0000FF"/>
      <w:u w:val="single"/>
    </w:rPr>
  </w:style>
  <w:style w:type="paragraph" w:styleId="Nessunaspaziatura">
    <w:name w:val="No Spacing"/>
    <w:uiPriority w:val="1"/>
    <w:qFormat/>
    <w:rsid w:val="00C30F0B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2884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Quaroni</dc:creator>
  <cp:keywords/>
  <dc:description/>
  <cp:lastModifiedBy>Massimo Tognon</cp:lastModifiedBy>
  <cp:revision>68</cp:revision>
  <dcterms:created xsi:type="dcterms:W3CDTF">2022-04-14T12:31:00Z</dcterms:created>
  <dcterms:modified xsi:type="dcterms:W3CDTF">2022-05-18T10:02:00Z</dcterms:modified>
</cp:coreProperties>
</file>