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0E7A" w14:textId="77777777" w:rsidR="00001212" w:rsidRDefault="00001212" w:rsidP="00E263D2">
      <w:pPr>
        <w:spacing w:before="100" w:beforeAutospacing="1" w:after="100" w:afterAutospacing="1" w:line="260" w:lineRule="exact"/>
        <w:contextualSpacing/>
        <w:jc w:val="center"/>
        <w:rPr>
          <w:rFonts w:ascii="Open Sans" w:hAnsi="Open Sans"/>
          <w:b/>
          <w:noProof/>
          <w:color w:val="000000"/>
          <w:sz w:val="28"/>
          <w:szCs w:val="20"/>
        </w:rPr>
      </w:pPr>
    </w:p>
    <w:p w14:paraId="1548D723" w14:textId="5BC1DF3D" w:rsidR="007018F1" w:rsidRDefault="00B423E7" w:rsidP="007018F1">
      <w:pPr>
        <w:pStyle w:val="FLORIMTesto"/>
        <w:jc w:val="both"/>
        <w:rPr>
          <w:b/>
          <w:sz w:val="28"/>
        </w:rPr>
      </w:pPr>
      <w:r w:rsidRPr="00B423E7">
        <w:rPr>
          <w:b/>
          <w:sz w:val="28"/>
        </w:rPr>
        <w:t>CEDIT</w:t>
      </w:r>
    </w:p>
    <w:p w14:paraId="379E0F3D" w14:textId="77777777" w:rsidR="007018F1" w:rsidRPr="007018F1" w:rsidRDefault="007018F1" w:rsidP="007018F1">
      <w:pPr>
        <w:pStyle w:val="FLORIMTesto"/>
        <w:jc w:val="both"/>
        <w:rPr>
          <w:rFonts w:cs="Open Sans"/>
          <w:b/>
          <w:bCs/>
        </w:rPr>
      </w:pPr>
    </w:p>
    <w:p w14:paraId="267214D6" w14:textId="77777777" w:rsidR="007018F1" w:rsidRPr="007018F1" w:rsidRDefault="007018F1" w:rsidP="007018F1">
      <w:pPr>
        <w:pStyle w:val="FLORIMTesto"/>
        <w:jc w:val="both"/>
        <w:rPr>
          <w:rFonts w:cs="Open Sans"/>
          <w:bCs/>
        </w:rPr>
      </w:pPr>
      <w:r w:rsidRPr="007018F1">
        <w:rPr>
          <w:rFonts w:cs="Open Sans"/>
          <w:bCs/>
        </w:rPr>
        <w:t xml:space="preserve">Origini italiane e spirito internazionale: </w:t>
      </w:r>
      <w:r w:rsidRPr="007018F1">
        <w:rPr>
          <w:rFonts w:cs="Open Sans"/>
          <w:b/>
          <w:bCs/>
        </w:rPr>
        <w:t>CEDIT - Ceramiche d’Italia</w:t>
      </w:r>
      <w:r w:rsidRPr="007018F1">
        <w:rPr>
          <w:rFonts w:cs="Open Sans"/>
          <w:bCs/>
        </w:rPr>
        <w:t xml:space="preserve"> è un marchio di Florim SPA SB rilanciato nel 2016 sul mercato, che si distingue per un forte </w:t>
      </w:r>
      <w:r w:rsidRPr="007018F1">
        <w:rPr>
          <w:rFonts w:cs="Open Sans"/>
          <w:b/>
          <w:bCs/>
        </w:rPr>
        <w:t>legame</w:t>
      </w:r>
      <w:r w:rsidRPr="007018F1">
        <w:rPr>
          <w:rFonts w:cs="Open Sans"/>
          <w:bCs/>
        </w:rPr>
        <w:t xml:space="preserve"> con il </w:t>
      </w:r>
      <w:r w:rsidRPr="007018F1">
        <w:rPr>
          <w:rFonts w:cs="Open Sans"/>
          <w:b/>
          <w:bCs/>
        </w:rPr>
        <w:t>territorio</w:t>
      </w:r>
      <w:r w:rsidRPr="007018F1">
        <w:rPr>
          <w:rFonts w:cs="Open Sans"/>
          <w:bCs/>
        </w:rPr>
        <w:t xml:space="preserve">, una chiara </w:t>
      </w:r>
      <w:r w:rsidRPr="007018F1">
        <w:rPr>
          <w:rFonts w:cs="Open Sans"/>
          <w:b/>
          <w:bCs/>
        </w:rPr>
        <w:t>vocazione alla sperimentazione</w:t>
      </w:r>
      <w:r w:rsidRPr="007018F1">
        <w:rPr>
          <w:rFonts w:cs="Open Sans"/>
          <w:bCs/>
        </w:rPr>
        <w:t xml:space="preserve"> e la volontà di contribuire all’evoluzione delle </w:t>
      </w:r>
      <w:r w:rsidRPr="007018F1">
        <w:rPr>
          <w:rFonts w:cs="Open Sans"/>
          <w:b/>
          <w:bCs/>
        </w:rPr>
        <w:t>nuove forme dell’abitare</w:t>
      </w:r>
      <w:r w:rsidRPr="007018F1">
        <w:rPr>
          <w:rFonts w:cs="Open Sans"/>
          <w:bCs/>
        </w:rPr>
        <w:t xml:space="preserve">. Negli anni, CEDIT ha collaborato con le più </w:t>
      </w:r>
      <w:r w:rsidRPr="007018F1">
        <w:rPr>
          <w:rFonts w:cs="Open Sans"/>
          <w:b/>
          <w:bCs/>
        </w:rPr>
        <w:t>prestigiose firme</w:t>
      </w:r>
      <w:r w:rsidRPr="007018F1">
        <w:rPr>
          <w:rFonts w:cs="Open Sans"/>
          <w:bCs/>
        </w:rPr>
        <w:t xml:space="preserve"> del design italiano, fra cui: Achille e Pier Giacomo Castiglioni, Ettore Sottsass, Enzo Mari, Alessandro Mendini, diventando così una delle principali aziende che hanno fatto </w:t>
      </w:r>
      <w:r w:rsidRPr="007018F1">
        <w:rPr>
          <w:rFonts w:cs="Open Sans"/>
          <w:b/>
          <w:bCs/>
        </w:rPr>
        <w:t>la storia nel mondo del progetto</w:t>
      </w:r>
      <w:r w:rsidRPr="007018F1">
        <w:rPr>
          <w:rFonts w:cs="Open Sans"/>
          <w:bCs/>
        </w:rPr>
        <w:t xml:space="preserve">. </w:t>
      </w:r>
    </w:p>
    <w:p w14:paraId="01961549" w14:textId="77777777" w:rsidR="007018F1" w:rsidRPr="007018F1" w:rsidRDefault="007018F1" w:rsidP="007018F1">
      <w:pPr>
        <w:pStyle w:val="FLORIMTesto"/>
        <w:jc w:val="both"/>
        <w:rPr>
          <w:rFonts w:cs="Open Sans"/>
          <w:bCs/>
        </w:rPr>
      </w:pPr>
      <w:r w:rsidRPr="007018F1">
        <w:rPr>
          <w:rFonts w:cs="Open Sans"/>
          <w:bCs/>
        </w:rPr>
        <w:t xml:space="preserve">Oggi, CEDIT continua a promuovere la </w:t>
      </w:r>
      <w:r w:rsidRPr="007018F1">
        <w:rPr>
          <w:rFonts w:cs="Open Sans"/>
          <w:b/>
          <w:bCs/>
        </w:rPr>
        <w:t>creatività contemporanea</w:t>
      </w:r>
      <w:r w:rsidRPr="007018F1">
        <w:rPr>
          <w:rFonts w:cs="Open Sans"/>
          <w:bCs/>
        </w:rPr>
        <w:t xml:space="preserve"> nel solco della grande tradizione, dando vita a proposte ceramiche,</w:t>
      </w:r>
      <w:r w:rsidRPr="007018F1">
        <w:rPr>
          <w:rFonts w:cs="Open Sans"/>
        </w:rPr>
        <w:t xml:space="preserve"> </w:t>
      </w:r>
      <w:r w:rsidRPr="007018F1">
        <w:rPr>
          <w:rFonts w:cs="Open Sans"/>
          <w:bCs/>
        </w:rPr>
        <w:t xml:space="preserve">su </w:t>
      </w:r>
      <w:r w:rsidRPr="007018F1">
        <w:rPr>
          <w:rFonts w:cs="Open Sans"/>
          <w:b/>
          <w:bCs/>
        </w:rPr>
        <w:t>grandi lastre</w:t>
      </w:r>
      <w:r w:rsidRPr="007018F1">
        <w:rPr>
          <w:rFonts w:cs="Open Sans"/>
          <w:bCs/>
        </w:rPr>
        <w:t xml:space="preserve">, </w:t>
      </w:r>
      <w:r w:rsidRPr="007018F1">
        <w:rPr>
          <w:rFonts w:cs="Open Sans"/>
        </w:rPr>
        <w:t xml:space="preserve">dallo stile unico, </w:t>
      </w:r>
      <w:r w:rsidRPr="007018F1">
        <w:rPr>
          <w:rFonts w:cs="Open Sans"/>
          <w:bCs/>
        </w:rPr>
        <w:t xml:space="preserve">esito di un intenso dialogo tra </w:t>
      </w:r>
      <w:r w:rsidRPr="007018F1">
        <w:rPr>
          <w:rFonts w:cs="Open Sans"/>
          <w:b/>
          <w:bCs/>
        </w:rPr>
        <w:t>artigianato</w:t>
      </w:r>
      <w:r w:rsidRPr="007018F1">
        <w:rPr>
          <w:rFonts w:cs="Open Sans"/>
          <w:bCs/>
        </w:rPr>
        <w:t xml:space="preserve"> e </w:t>
      </w:r>
      <w:r w:rsidRPr="007018F1">
        <w:rPr>
          <w:rFonts w:cs="Open Sans"/>
          <w:b/>
          <w:bCs/>
        </w:rPr>
        <w:t>tecnologia</w:t>
      </w:r>
      <w:r w:rsidRPr="007018F1">
        <w:rPr>
          <w:rFonts w:cs="Open Sans"/>
          <w:bCs/>
        </w:rPr>
        <w:t>.</w:t>
      </w:r>
      <w:r w:rsidRPr="007018F1">
        <w:rPr>
          <w:rFonts w:cs="Open Sans"/>
        </w:rPr>
        <w:t xml:space="preserve"> Gli </w:t>
      </w:r>
      <w:r w:rsidRPr="007018F1">
        <w:rPr>
          <w:rFonts w:cs="Open Sans"/>
          <w:b/>
        </w:rPr>
        <w:t>A</w:t>
      </w:r>
      <w:r w:rsidRPr="007018F1">
        <w:rPr>
          <w:rFonts w:cs="Open Sans"/>
          <w:b/>
          <w:bCs/>
        </w:rPr>
        <w:t>utori</w:t>
      </w:r>
      <w:r w:rsidRPr="007018F1">
        <w:rPr>
          <w:rFonts w:cs="Open Sans"/>
          <w:bCs/>
        </w:rPr>
        <w:t xml:space="preserve">, le menti creative tutte </w:t>
      </w:r>
      <w:r w:rsidRPr="007018F1">
        <w:rPr>
          <w:rFonts w:cs="Open Sans"/>
          <w:b/>
          <w:bCs/>
        </w:rPr>
        <w:t>italiane</w:t>
      </w:r>
      <w:r w:rsidRPr="007018F1">
        <w:rPr>
          <w:rFonts w:cs="Open Sans"/>
          <w:bCs/>
        </w:rPr>
        <w:t xml:space="preserve"> che hanno firmato le nuove collezioni dello storico brand sono:</w:t>
      </w:r>
      <w:r w:rsidRPr="007018F1">
        <w:rPr>
          <w:rFonts w:cs="Open Sans"/>
        </w:rPr>
        <w:t xml:space="preserve"> </w:t>
      </w:r>
      <w:r w:rsidRPr="007018F1">
        <w:rPr>
          <w:rFonts w:cs="Open Sans"/>
          <w:bCs/>
        </w:rPr>
        <w:t>BRH+, Matteo Nunziati, Giorgio Griffa, Franco Guerzoni, Giorgia Zanellato &amp; Daniele Bortotto, Formafantasma, Zaven, Cristina Celestino, Federico Pepe ed Elena Salmistraro.</w:t>
      </w:r>
    </w:p>
    <w:p w14:paraId="75BB4631" w14:textId="77777777" w:rsidR="007018F1" w:rsidRPr="007018F1" w:rsidRDefault="007018F1" w:rsidP="007018F1">
      <w:pPr>
        <w:pStyle w:val="FLORIMTesto"/>
        <w:jc w:val="both"/>
        <w:rPr>
          <w:rFonts w:cs="Open Sans"/>
          <w:b/>
          <w:bCs/>
        </w:rPr>
      </w:pPr>
    </w:p>
    <w:p w14:paraId="2C80BA3E" w14:textId="45BB561A" w:rsidR="007018F1" w:rsidRDefault="007018F1" w:rsidP="007018F1">
      <w:pPr>
        <w:pStyle w:val="FLORIMTesto"/>
        <w:jc w:val="both"/>
        <w:rPr>
          <w:rFonts w:cs="Open Sans"/>
          <w:b/>
          <w:bCs/>
        </w:rPr>
      </w:pPr>
      <w:r w:rsidRPr="007018F1">
        <w:rPr>
          <w:rFonts w:cs="Open Sans"/>
          <w:b/>
          <w:bCs/>
        </w:rPr>
        <w:t>I VALORI DEL MARCHIO</w:t>
      </w:r>
    </w:p>
    <w:p w14:paraId="2619F7CF" w14:textId="77777777" w:rsidR="007018F1" w:rsidRPr="007018F1" w:rsidRDefault="007018F1" w:rsidP="007018F1">
      <w:pPr>
        <w:pStyle w:val="FLORIMTesto"/>
        <w:jc w:val="both"/>
        <w:rPr>
          <w:rFonts w:cs="Open Sans"/>
          <w:i/>
          <w:iCs/>
        </w:rPr>
      </w:pPr>
    </w:p>
    <w:p w14:paraId="6175A5E0" w14:textId="77777777" w:rsidR="007018F1" w:rsidRPr="007018F1" w:rsidRDefault="007018F1" w:rsidP="007018F1">
      <w:pPr>
        <w:pStyle w:val="FLORIMTesto"/>
        <w:jc w:val="both"/>
        <w:rPr>
          <w:rFonts w:cs="Open Sans"/>
          <w:b/>
          <w:bCs/>
        </w:rPr>
      </w:pPr>
      <w:r w:rsidRPr="007018F1">
        <w:rPr>
          <w:rFonts w:cs="Open Sans"/>
          <w:b/>
          <w:bCs/>
          <w:i/>
          <w:iCs/>
        </w:rPr>
        <w:t>Introduzione</w:t>
      </w:r>
    </w:p>
    <w:p w14:paraId="79697BE8" w14:textId="77777777" w:rsidR="007018F1" w:rsidRPr="007018F1" w:rsidRDefault="007018F1" w:rsidP="007018F1">
      <w:pPr>
        <w:pStyle w:val="FLORIMTesto"/>
        <w:jc w:val="both"/>
        <w:rPr>
          <w:rFonts w:cs="Open Sans"/>
        </w:rPr>
      </w:pPr>
      <w:r w:rsidRPr="007018F1">
        <w:rPr>
          <w:rFonts w:cs="Open Sans"/>
        </w:rPr>
        <w:t>CEDIT definisce uno stile – inteso nell’accezione di un linguaggio – che ha il carattere di</w:t>
      </w:r>
    </w:p>
    <w:p w14:paraId="5EC364F2" w14:textId="77777777" w:rsidR="007018F1" w:rsidRPr="007018F1" w:rsidRDefault="007018F1" w:rsidP="007018F1">
      <w:pPr>
        <w:pStyle w:val="FLORIMTesto"/>
        <w:jc w:val="both"/>
        <w:rPr>
          <w:rFonts w:cs="Open Sans"/>
        </w:rPr>
      </w:pPr>
      <w:r w:rsidRPr="007018F1">
        <w:rPr>
          <w:rFonts w:cs="Open Sans"/>
        </w:rPr>
        <w:t>un’inaspettata invenzione, formulato per rivelare un’espressività che non ha confini tematici e non</w:t>
      </w:r>
    </w:p>
    <w:p w14:paraId="090486E3" w14:textId="77777777" w:rsidR="007018F1" w:rsidRPr="007018F1" w:rsidRDefault="007018F1" w:rsidP="007018F1">
      <w:pPr>
        <w:pStyle w:val="FLORIMTesto"/>
        <w:jc w:val="both"/>
        <w:rPr>
          <w:rFonts w:cs="Open Sans"/>
        </w:rPr>
      </w:pPr>
      <w:r w:rsidRPr="007018F1">
        <w:rPr>
          <w:rFonts w:cs="Open Sans"/>
        </w:rPr>
        <w:t>si impone restrizioni nell’indagine sperimentale. Capitalizzando l’esperienza data dalla sua</w:t>
      </w:r>
    </w:p>
    <w:p w14:paraId="0DB76652" w14:textId="77777777" w:rsidR="007018F1" w:rsidRPr="007018F1" w:rsidRDefault="007018F1" w:rsidP="007018F1">
      <w:pPr>
        <w:pStyle w:val="FLORIMTesto"/>
        <w:jc w:val="both"/>
        <w:rPr>
          <w:rFonts w:cs="Open Sans"/>
        </w:rPr>
      </w:pPr>
      <w:r w:rsidRPr="007018F1">
        <w:rPr>
          <w:rFonts w:cs="Open Sans"/>
        </w:rPr>
        <w:t>meravigliosa storia e riflettendo sui principi cardine del suo operare, CEDIT codifica e rivela i</w:t>
      </w:r>
    </w:p>
    <w:p w14:paraId="4FDCFF93" w14:textId="77777777" w:rsidR="007018F1" w:rsidRPr="007018F1" w:rsidRDefault="007018F1" w:rsidP="007018F1">
      <w:pPr>
        <w:pStyle w:val="FLORIMTesto"/>
        <w:jc w:val="both"/>
        <w:rPr>
          <w:rFonts w:cs="Open Sans"/>
        </w:rPr>
      </w:pPr>
      <w:r w:rsidRPr="007018F1">
        <w:rPr>
          <w:rFonts w:cs="Open Sans"/>
        </w:rPr>
        <w:t xml:space="preserve">propri valori fondanti, che esprime attraverso cinque parole chiave corrispondenti ad altrettanti credo programmatici. Questi valori, che hanno la precisione di una dichiarazione d’intenti e l’intensità di un manifesto schematico, sono un punto di arrivo e di partenza per una realtà d’impresa unica nel suo genere: dal 1947 in avanti, CEDIT continua a tracciare una delle traiettorie di maggior originalità e qualità nell’universo </w:t>
      </w:r>
      <w:r w:rsidRPr="007018F1">
        <w:rPr>
          <w:rFonts w:cs="Open Sans"/>
          <w:i/>
          <w:iCs/>
        </w:rPr>
        <w:t xml:space="preserve">Design Oriented </w:t>
      </w:r>
      <w:r w:rsidRPr="007018F1">
        <w:rPr>
          <w:rFonts w:cs="Open Sans"/>
        </w:rPr>
        <w:t>della produzione Made in Italy, non nel solo campo della produzione ceramica di rivestimento d’alta gamma.</w:t>
      </w:r>
    </w:p>
    <w:p w14:paraId="6C45958C" w14:textId="77777777" w:rsidR="007018F1" w:rsidRPr="007018F1" w:rsidRDefault="007018F1" w:rsidP="007018F1">
      <w:pPr>
        <w:pStyle w:val="FLORIMTesto"/>
        <w:jc w:val="both"/>
        <w:rPr>
          <w:rFonts w:cs="Open Sans"/>
        </w:rPr>
      </w:pPr>
      <w:r w:rsidRPr="007018F1">
        <w:rPr>
          <w:rFonts w:cs="Open Sans"/>
        </w:rPr>
        <w:t>L’impegno del Gruppo FLORIM come Società Benefit e B Corp può trovare, proprio nel Marchio CEDIT, il vettore privilegiato per trasmettere il proprio credo nel “valore-cultura”, inteso come uno dei principi fondanti della propria azione e del proprio impegno sociale.</w:t>
      </w:r>
    </w:p>
    <w:p w14:paraId="44871252" w14:textId="77777777" w:rsidR="007018F1" w:rsidRPr="007018F1" w:rsidRDefault="007018F1" w:rsidP="007018F1">
      <w:pPr>
        <w:pStyle w:val="FLORIMTesto"/>
        <w:jc w:val="both"/>
        <w:rPr>
          <w:rFonts w:cs="Open Sans"/>
        </w:rPr>
      </w:pPr>
    </w:p>
    <w:p w14:paraId="0CD6B460" w14:textId="77777777" w:rsidR="007018F1" w:rsidRPr="007018F1" w:rsidRDefault="007018F1" w:rsidP="007018F1">
      <w:pPr>
        <w:pStyle w:val="FLORIMTesto"/>
        <w:jc w:val="both"/>
        <w:rPr>
          <w:rFonts w:cs="Open Sans"/>
        </w:rPr>
      </w:pPr>
    </w:p>
    <w:p w14:paraId="23D27F86" w14:textId="77777777" w:rsidR="007018F1" w:rsidRPr="007018F1" w:rsidRDefault="007018F1" w:rsidP="007018F1">
      <w:pPr>
        <w:pStyle w:val="FLORIMTesto"/>
        <w:jc w:val="both"/>
        <w:rPr>
          <w:rFonts w:cs="Open Sans"/>
        </w:rPr>
      </w:pPr>
      <w:r w:rsidRPr="007018F1">
        <w:rPr>
          <w:rFonts w:cs="Open Sans"/>
          <w:b/>
          <w:bCs/>
          <w:i/>
          <w:iCs/>
        </w:rPr>
        <w:t xml:space="preserve">I 5 valori, le 5 parole chiave </w:t>
      </w:r>
    </w:p>
    <w:p w14:paraId="5D72F771" w14:textId="77777777" w:rsidR="007018F1" w:rsidRPr="007018F1" w:rsidRDefault="007018F1" w:rsidP="007018F1">
      <w:pPr>
        <w:pStyle w:val="FLORIMTesto"/>
        <w:jc w:val="both"/>
        <w:rPr>
          <w:rFonts w:cs="Open Sans"/>
        </w:rPr>
      </w:pPr>
      <w:r w:rsidRPr="007018F1">
        <w:rPr>
          <w:rFonts w:cs="Open Sans"/>
        </w:rPr>
        <w:t xml:space="preserve">C ––&gt; </w:t>
      </w:r>
      <w:r w:rsidRPr="007018F1">
        <w:rPr>
          <w:rFonts w:cs="Open Sans"/>
        </w:rPr>
        <w:tab/>
        <w:t xml:space="preserve">CULTURA </w:t>
      </w:r>
    </w:p>
    <w:p w14:paraId="1E8B99FF" w14:textId="77777777" w:rsidR="007018F1" w:rsidRPr="007018F1" w:rsidRDefault="007018F1" w:rsidP="007018F1">
      <w:pPr>
        <w:pStyle w:val="FLORIMTesto"/>
        <w:jc w:val="both"/>
        <w:rPr>
          <w:rFonts w:cs="Open Sans"/>
        </w:rPr>
      </w:pPr>
      <w:r w:rsidRPr="007018F1">
        <w:rPr>
          <w:rFonts w:cs="Open Sans"/>
        </w:rPr>
        <w:t xml:space="preserve">E ––&gt; </w:t>
      </w:r>
      <w:r w:rsidRPr="007018F1">
        <w:rPr>
          <w:rFonts w:cs="Open Sans"/>
        </w:rPr>
        <w:tab/>
        <w:t xml:space="preserve">ETICA </w:t>
      </w:r>
    </w:p>
    <w:p w14:paraId="6C9F8D59" w14:textId="77777777" w:rsidR="007018F1" w:rsidRPr="007018F1" w:rsidRDefault="007018F1" w:rsidP="007018F1">
      <w:pPr>
        <w:pStyle w:val="FLORIMTesto"/>
        <w:jc w:val="both"/>
        <w:rPr>
          <w:rFonts w:cs="Open Sans"/>
        </w:rPr>
      </w:pPr>
      <w:r w:rsidRPr="007018F1">
        <w:rPr>
          <w:rFonts w:cs="Open Sans"/>
        </w:rPr>
        <w:t xml:space="preserve">D ––&gt; </w:t>
      </w:r>
      <w:r w:rsidRPr="007018F1">
        <w:rPr>
          <w:rFonts w:cs="Open Sans"/>
        </w:rPr>
        <w:tab/>
        <w:t>DESIGN</w:t>
      </w:r>
    </w:p>
    <w:p w14:paraId="3FFE74A3" w14:textId="77777777" w:rsidR="007018F1" w:rsidRPr="007018F1" w:rsidRDefault="007018F1" w:rsidP="007018F1">
      <w:pPr>
        <w:pStyle w:val="FLORIMTesto"/>
        <w:jc w:val="both"/>
        <w:rPr>
          <w:rFonts w:cs="Open Sans"/>
        </w:rPr>
      </w:pPr>
      <w:r w:rsidRPr="007018F1">
        <w:rPr>
          <w:rFonts w:cs="Open Sans"/>
        </w:rPr>
        <w:t xml:space="preserve">I  ––&gt; </w:t>
      </w:r>
      <w:r w:rsidRPr="007018F1">
        <w:rPr>
          <w:rFonts w:cs="Open Sans"/>
        </w:rPr>
        <w:tab/>
        <w:t xml:space="preserve">IDENTITÀ </w:t>
      </w:r>
    </w:p>
    <w:p w14:paraId="1FCD5ADF" w14:textId="77777777" w:rsidR="007018F1" w:rsidRPr="007018F1" w:rsidRDefault="007018F1" w:rsidP="007018F1">
      <w:pPr>
        <w:pStyle w:val="FLORIMTesto"/>
        <w:jc w:val="both"/>
        <w:rPr>
          <w:rFonts w:cs="Open Sans"/>
        </w:rPr>
      </w:pPr>
      <w:r w:rsidRPr="007018F1">
        <w:rPr>
          <w:rFonts w:cs="Open Sans"/>
        </w:rPr>
        <w:t xml:space="preserve">T ––&gt; </w:t>
      </w:r>
      <w:r w:rsidRPr="007018F1">
        <w:rPr>
          <w:rFonts w:cs="Open Sans"/>
        </w:rPr>
        <w:tab/>
        <w:t>TALENTO</w:t>
      </w:r>
    </w:p>
    <w:p w14:paraId="2423E5B2" w14:textId="77777777" w:rsidR="007018F1" w:rsidRPr="007018F1" w:rsidRDefault="007018F1" w:rsidP="007018F1">
      <w:pPr>
        <w:pStyle w:val="FLORIMTesto"/>
        <w:jc w:val="both"/>
        <w:rPr>
          <w:rFonts w:cs="Open Sans"/>
        </w:rPr>
      </w:pPr>
    </w:p>
    <w:p w14:paraId="102F987C" w14:textId="77777777" w:rsidR="007018F1" w:rsidRPr="007018F1" w:rsidRDefault="007018F1" w:rsidP="007018F1">
      <w:pPr>
        <w:pStyle w:val="FLORIMTesto"/>
        <w:jc w:val="both"/>
        <w:rPr>
          <w:rFonts w:cs="Open Sans"/>
          <w:i/>
          <w:iCs/>
        </w:rPr>
      </w:pPr>
      <w:r w:rsidRPr="007018F1">
        <w:rPr>
          <w:rFonts w:cs="Open Sans"/>
          <w:i/>
          <w:iCs/>
        </w:rPr>
        <w:t xml:space="preserve">CULTURA </w:t>
      </w:r>
    </w:p>
    <w:p w14:paraId="0CF99714" w14:textId="77777777" w:rsidR="007018F1" w:rsidRPr="007018F1" w:rsidRDefault="007018F1" w:rsidP="007018F1">
      <w:pPr>
        <w:pStyle w:val="FLORIMTesto"/>
        <w:jc w:val="both"/>
        <w:rPr>
          <w:rFonts w:cs="Open Sans"/>
        </w:rPr>
      </w:pPr>
      <w:r w:rsidRPr="007018F1">
        <w:rPr>
          <w:rFonts w:cs="Open Sans"/>
        </w:rPr>
        <w:t>CEDIT promuove una visione culturale precisa, per la quale la produzione di conoscenza, lo</w:t>
      </w:r>
    </w:p>
    <w:p w14:paraId="5E259F6C" w14:textId="77777777" w:rsidR="007018F1" w:rsidRPr="007018F1" w:rsidRDefault="007018F1" w:rsidP="007018F1">
      <w:pPr>
        <w:pStyle w:val="FLORIMTesto"/>
        <w:jc w:val="both"/>
        <w:rPr>
          <w:rFonts w:cs="Open Sans"/>
        </w:rPr>
      </w:pPr>
      <w:r w:rsidRPr="007018F1">
        <w:rPr>
          <w:rFonts w:cs="Open Sans"/>
        </w:rPr>
        <w:t>scambio intellettuale e l’esperienza derivata dall’incentivare un dialogo trasversale tra gli individui</w:t>
      </w:r>
    </w:p>
    <w:p w14:paraId="6461E52C" w14:textId="77777777" w:rsidR="007018F1" w:rsidRPr="007018F1" w:rsidRDefault="007018F1" w:rsidP="007018F1">
      <w:pPr>
        <w:pStyle w:val="FLORIMTesto"/>
        <w:jc w:val="both"/>
        <w:rPr>
          <w:rFonts w:cs="Open Sans"/>
        </w:rPr>
      </w:pPr>
      <w:r w:rsidRPr="007018F1">
        <w:rPr>
          <w:rFonts w:cs="Open Sans"/>
        </w:rPr>
        <w:t>sono priorità ineludibili e di grande rilievo nella vita associata delle comunità contemporanee.</w:t>
      </w:r>
    </w:p>
    <w:p w14:paraId="1AA1BB41" w14:textId="77777777" w:rsidR="007018F1" w:rsidRPr="007018F1" w:rsidRDefault="007018F1" w:rsidP="007018F1">
      <w:pPr>
        <w:pStyle w:val="FLORIMTesto"/>
        <w:jc w:val="both"/>
        <w:rPr>
          <w:rFonts w:cs="Open Sans"/>
        </w:rPr>
      </w:pPr>
      <w:r w:rsidRPr="007018F1">
        <w:rPr>
          <w:rFonts w:cs="Open Sans"/>
        </w:rPr>
        <w:t>Ogni prodotto CEDIT è da intendersi come un vettore di sapienza, come un strumento per</w:t>
      </w:r>
    </w:p>
    <w:p w14:paraId="4999602A" w14:textId="77777777" w:rsidR="007018F1" w:rsidRPr="007018F1" w:rsidRDefault="007018F1" w:rsidP="007018F1">
      <w:pPr>
        <w:pStyle w:val="FLORIMTesto"/>
        <w:jc w:val="both"/>
        <w:rPr>
          <w:rFonts w:cs="Open Sans"/>
        </w:rPr>
      </w:pPr>
      <w:r w:rsidRPr="007018F1">
        <w:rPr>
          <w:rFonts w:cs="Open Sans"/>
        </w:rPr>
        <w:t>promuovere concetti e contenuti e, in definitiva, come un dispositivo culturale.</w:t>
      </w:r>
    </w:p>
    <w:p w14:paraId="1C0B03E7" w14:textId="77777777" w:rsidR="007018F1" w:rsidRPr="007018F1" w:rsidRDefault="007018F1" w:rsidP="007018F1">
      <w:pPr>
        <w:pStyle w:val="FLORIMTesto"/>
        <w:jc w:val="both"/>
        <w:rPr>
          <w:rFonts w:cs="Open Sans"/>
        </w:rPr>
      </w:pPr>
    </w:p>
    <w:p w14:paraId="6DA163D2" w14:textId="77777777" w:rsidR="007018F1" w:rsidRPr="007018F1" w:rsidRDefault="007018F1" w:rsidP="007018F1">
      <w:pPr>
        <w:pStyle w:val="FLORIMTesto"/>
        <w:jc w:val="both"/>
        <w:rPr>
          <w:rFonts w:cs="Open Sans"/>
          <w:i/>
        </w:rPr>
      </w:pPr>
      <w:r w:rsidRPr="007018F1">
        <w:rPr>
          <w:rFonts w:cs="Open Sans"/>
          <w:i/>
        </w:rPr>
        <w:t xml:space="preserve">ETICA </w:t>
      </w:r>
    </w:p>
    <w:p w14:paraId="637F6440" w14:textId="77777777" w:rsidR="007018F1" w:rsidRPr="007018F1" w:rsidRDefault="007018F1" w:rsidP="007018F1">
      <w:pPr>
        <w:pStyle w:val="FLORIMTesto"/>
        <w:jc w:val="both"/>
        <w:rPr>
          <w:rFonts w:cs="Open Sans"/>
        </w:rPr>
      </w:pPr>
      <w:r w:rsidRPr="007018F1">
        <w:rPr>
          <w:rFonts w:cs="Open Sans"/>
        </w:rPr>
        <w:t>CEDIT si impegna ad abbinare la propria proposta di prodotto con l’impegno ad una prassi</w:t>
      </w:r>
    </w:p>
    <w:p w14:paraId="2935D9EC" w14:textId="77777777" w:rsidR="007018F1" w:rsidRPr="007018F1" w:rsidRDefault="007018F1" w:rsidP="007018F1">
      <w:pPr>
        <w:pStyle w:val="FLORIMTesto"/>
        <w:jc w:val="both"/>
        <w:rPr>
          <w:rFonts w:cs="Open Sans"/>
        </w:rPr>
      </w:pPr>
      <w:r w:rsidRPr="007018F1">
        <w:rPr>
          <w:rFonts w:cs="Open Sans"/>
        </w:rPr>
        <w:t>operativa responsabile; questa azione, del tutto connaturata e implicita alla consueta attività di</w:t>
      </w:r>
    </w:p>
    <w:p w14:paraId="11F5F114" w14:textId="77777777" w:rsidR="007018F1" w:rsidRPr="007018F1" w:rsidRDefault="007018F1" w:rsidP="007018F1">
      <w:pPr>
        <w:pStyle w:val="FLORIMTesto"/>
        <w:jc w:val="both"/>
        <w:rPr>
          <w:rFonts w:cs="Open Sans"/>
        </w:rPr>
      </w:pPr>
      <w:r w:rsidRPr="007018F1">
        <w:rPr>
          <w:rFonts w:cs="Open Sans"/>
        </w:rPr>
        <w:t>progetto e realizzazione che distingue il Marchio, si rivela principalmente in un fare sostenibile, attraverso la salvaguardia dell’ambiente naturale così come nel rispetto di un protocollo etico del lavoro organizzato in Florim.</w:t>
      </w:r>
    </w:p>
    <w:p w14:paraId="232E448A" w14:textId="77777777" w:rsidR="007018F1" w:rsidRPr="007018F1" w:rsidRDefault="007018F1" w:rsidP="007018F1">
      <w:pPr>
        <w:pStyle w:val="FLORIMTesto"/>
        <w:jc w:val="both"/>
        <w:rPr>
          <w:rFonts w:cs="Open Sans"/>
        </w:rPr>
      </w:pPr>
    </w:p>
    <w:p w14:paraId="4108256B" w14:textId="77777777" w:rsidR="007018F1" w:rsidRPr="007018F1" w:rsidRDefault="007018F1" w:rsidP="007018F1">
      <w:pPr>
        <w:pStyle w:val="FLORIMTesto"/>
        <w:jc w:val="both"/>
        <w:rPr>
          <w:rFonts w:cs="Open Sans"/>
          <w:i/>
          <w:iCs/>
        </w:rPr>
      </w:pPr>
      <w:r w:rsidRPr="007018F1">
        <w:rPr>
          <w:rFonts w:cs="Open Sans"/>
          <w:i/>
          <w:iCs/>
        </w:rPr>
        <w:t>DESIGN</w:t>
      </w:r>
    </w:p>
    <w:p w14:paraId="7090580E" w14:textId="77777777" w:rsidR="007018F1" w:rsidRPr="007018F1" w:rsidRDefault="007018F1" w:rsidP="007018F1">
      <w:pPr>
        <w:pStyle w:val="FLORIMTesto"/>
        <w:jc w:val="both"/>
        <w:rPr>
          <w:rFonts w:cs="Open Sans"/>
        </w:rPr>
      </w:pPr>
      <w:r w:rsidRPr="007018F1">
        <w:rPr>
          <w:rFonts w:cs="Open Sans"/>
        </w:rPr>
        <w:t>CEDIT da sempre crede nello studio, nella progettazione e nella sperimentazione come strumenti cruciali per la definizione e il raggiungimento di una qualità inequivocabile; investendo nella ricerca, intesa come una forma poeticamente sublime di conoscenza, CEDIT è artefice di innovazione, protagonista di un percorso manifatturiero che, grazie alla propria storia e alle esperienze che hanno radici nel suo passato, anticipa e preannuncia il futuro.</w:t>
      </w:r>
    </w:p>
    <w:p w14:paraId="6C8EF749" w14:textId="77777777" w:rsidR="007018F1" w:rsidRPr="007018F1" w:rsidRDefault="007018F1" w:rsidP="007018F1">
      <w:pPr>
        <w:pStyle w:val="FLORIMTesto"/>
        <w:jc w:val="both"/>
        <w:rPr>
          <w:rFonts w:cs="Open Sans"/>
        </w:rPr>
      </w:pPr>
    </w:p>
    <w:p w14:paraId="43B1A26E" w14:textId="77777777" w:rsidR="007018F1" w:rsidRPr="007018F1" w:rsidRDefault="007018F1" w:rsidP="007018F1">
      <w:pPr>
        <w:pStyle w:val="FLORIMTesto"/>
        <w:jc w:val="both"/>
        <w:rPr>
          <w:rFonts w:cs="Open Sans"/>
          <w:i/>
          <w:iCs/>
        </w:rPr>
      </w:pPr>
      <w:r w:rsidRPr="007018F1">
        <w:rPr>
          <w:rFonts w:cs="Open Sans"/>
          <w:i/>
          <w:iCs/>
        </w:rPr>
        <w:t xml:space="preserve">IDENTITÀ </w:t>
      </w:r>
    </w:p>
    <w:p w14:paraId="10B139FE" w14:textId="77777777" w:rsidR="007018F1" w:rsidRPr="007018F1" w:rsidRDefault="007018F1" w:rsidP="007018F1">
      <w:pPr>
        <w:pStyle w:val="FLORIMTesto"/>
        <w:jc w:val="both"/>
        <w:rPr>
          <w:rFonts w:cs="Open Sans"/>
        </w:rPr>
      </w:pPr>
      <w:r w:rsidRPr="007018F1">
        <w:rPr>
          <w:rFonts w:cs="Open Sans"/>
        </w:rPr>
        <w:t>CEDIT rispetta la storia che ha definito la propria identità, dalle sue origini sino ad oggi; l’eredità che raccoglie e proietta in avanti, coincide con l’incredibile mole di conoscenze accumulate nel tempo da chi ha prestato la sua opera per realizzare i prodotti del Marchio, con il ricco patrimonio di sapienze umane che si rivelano, in tutta la loro significativa importanza, nella propria meravigliosa vicenda d’impresa.</w:t>
      </w:r>
    </w:p>
    <w:p w14:paraId="7A0A8B8E" w14:textId="77777777" w:rsidR="007018F1" w:rsidRPr="007018F1" w:rsidRDefault="007018F1" w:rsidP="007018F1">
      <w:pPr>
        <w:pStyle w:val="FLORIMTesto"/>
        <w:jc w:val="both"/>
        <w:rPr>
          <w:rFonts w:cs="Open Sans"/>
        </w:rPr>
      </w:pPr>
    </w:p>
    <w:p w14:paraId="0198AEF7" w14:textId="77777777" w:rsidR="007018F1" w:rsidRPr="007018F1" w:rsidRDefault="007018F1" w:rsidP="007018F1">
      <w:pPr>
        <w:pStyle w:val="FLORIMTesto"/>
        <w:jc w:val="both"/>
        <w:rPr>
          <w:rFonts w:cs="Open Sans"/>
          <w:i/>
          <w:iCs/>
        </w:rPr>
      </w:pPr>
      <w:r w:rsidRPr="007018F1">
        <w:rPr>
          <w:rFonts w:cs="Open Sans"/>
          <w:i/>
          <w:iCs/>
        </w:rPr>
        <w:t>TALENTO</w:t>
      </w:r>
    </w:p>
    <w:p w14:paraId="4F320D1D" w14:textId="4D448A3A" w:rsidR="00D6572B" w:rsidRPr="007018F1" w:rsidRDefault="007018F1" w:rsidP="007018F1">
      <w:pPr>
        <w:pStyle w:val="FLORIMTesto"/>
        <w:jc w:val="both"/>
        <w:rPr>
          <w:rFonts w:cs="Open Sans"/>
        </w:rPr>
      </w:pPr>
      <w:r w:rsidRPr="007018F1">
        <w:rPr>
          <w:rFonts w:cs="Open Sans"/>
        </w:rPr>
        <w:t>CEDIT ha fede nel talento creativo, da sempre connaturato con l’arte del fare italiano. L’ingegno si manifesta, in tutta la sua forza, nella volontà di dare respiro alla fantasia dei propri autori, alla loro capacità d’invenzione, realizzando dei prodotti – e di conseguenza degli ambienti – con identità espressive nette, con qualità capaci di influenzare positivamente i nostri stili di vita.</w:t>
      </w:r>
    </w:p>
    <w:sectPr w:rsidR="00D6572B" w:rsidRPr="007018F1" w:rsidSect="00001212">
      <w:headerReference w:type="default" r:id="rId8"/>
      <w:footerReference w:type="default" r:id="rId9"/>
      <w:headerReference w:type="first" r:id="rId10"/>
      <w:footerReference w:type="first" r:id="rId11"/>
      <w:pgSz w:w="11900" w:h="16840"/>
      <w:pgMar w:top="1843" w:right="985" w:bottom="1418" w:left="851" w:header="624" w:footer="1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79F" w14:textId="77777777" w:rsidR="00AE61A5" w:rsidRDefault="00AE61A5" w:rsidP="00D87831">
      <w:r>
        <w:separator/>
      </w:r>
    </w:p>
  </w:endnote>
  <w:endnote w:type="continuationSeparator" w:id="0">
    <w:p w14:paraId="476B80A1" w14:textId="77777777" w:rsidR="00AE61A5" w:rsidRDefault="00AE61A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3390" w14:textId="1AC3DDF8" w:rsidR="00D6572B" w:rsidRPr="007E1C6F" w:rsidRDefault="00D6572B" w:rsidP="00470A01">
    <w:pPr>
      <w:pStyle w:val="FLORIMTesto"/>
      <w:jc w:val="both"/>
      <w:rPr>
        <w:i/>
        <w:lang w:eastAsia="ja-JP"/>
      </w:rPr>
    </w:pPr>
    <w:r>
      <w:rPr>
        <w:lang w:val="en-US" w:eastAsia="ja-JP"/>
      </w:rPr>
      <w:drawing>
        <wp:anchor distT="0" distB="0" distL="114300" distR="114300" simplePos="0" relativeHeight="251687936" behindDoc="0" locked="0" layoutInCell="1" allowOverlap="1" wp14:anchorId="11556FF8" wp14:editId="44426B31">
          <wp:simplePos x="0" y="0"/>
          <wp:positionH relativeFrom="margin">
            <wp:align>right</wp:align>
          </wp:positionH>
          <wp:positionV relativeFrom="paragraph">
            <wp:posOffset>1971040</wp:posOffset>
          </wp:positionV>
          <wp:extent cx="2527200" cy="392400"/>
          <wp:effectExtent l="0" t="0" r="0" b="8255"/>
          <wp:wrapNone/>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1">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r>
      <w:rPr>
        <w:lang w:val="en-US" w:eastAsia="ja-JP"/>
      </w:rPr>
      <w:drawing>
        <wp:anchor distT="0" distB="0" distL="114300" distR="114300" simplePos="0" relativeHeight="251689984" behindDoc="0" locked="0" layoutInCell="1" allowOverlap="1" wp14:anchorId="44D32A84" wp14:editId="67B6F6DF">
          <wp:simplePos x="0" y="0"/>
          <wp:positionH relativeFrom="column">
            <wp:posOffset>20268</wp:posOffset>
          </wp:positionH>
          <wp:positionV relativeFrom="paragraph">
            <wp:posOffset>1892059</wp:posOffset>
          </wp:positionV>
          <wp:extent cx="3135600" cy="507600"/>
          <wp:effectExtent l="0" t="0" r="0" b="635"/>
          <wp:wrapNone/>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2">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sidR="007E1C6F" w:rsidRPr="007E1C6F">
      <w:rPr>
        <w:i/>
        <w:sz w:val="16"/>
        <w:szCs w:val="16"/>
        <w:lang w:eastAsia="ja-JP"/>
      </w:rPr>
      <w:t xml:space="preserve">Florim, con un’innata passione per la bellezza e il design, produce da quasi 60 anni superfici ceramiche per tutte le esigenze dell’edilizia, dell’architettura e dell’interior design. Guidata da Claudio Lucchese, figlio del fondatore Ing. Giovanni Lucchese, l’azienda ha un passato radicato nel distretto ceramico di Sassuolo (MO) ed un presente da trend setter internazionale del settore. Il Gruppo conta oggi circa 1.400 dipendenti nel mondo e un fatturato di oltre 380 milioni di euro nel 2020. Sinonimo di qualità, competenza, ricerca tecnica ed estetica, è noto al mercato con diversi marchi italiani di alta gamma e un brand dedicato al mercato nordamericano. Con unità produttive all’avanguardia, società commerciali, partnership in Europa, America, Asia e Flagship Stores o spazi monomarca, l’azienda è ben posizionata nei più importanti distretti del design a livello mondiale. La strategia orientata alla qualità, all’innovazione e alla sostenibilità si unisce all’impulso creativo e all’impegno dei propri collaboratori per trasformare il valore noto come “Made in Italy” in MADE IN FLORIM. L’azienda, dopo aver cambiato il proprio statuto ed essere diventata Società Benefit, ha ottenuto nel 2020 la certificazione B Corp, il più importante riconoscimento che accomuna le aziende trasparenti, sostenibili e rigenerative. </w:t>
    </w:r>
    <w:r w:rsidRPr="007E1C6F">
      <w:rPr>
        <w:rFonts w:cs="Open Sans"/>
        <w:i/>
        <w:sz w:val="16"/>
        <w:szCs w:val="16"/>
      </w:rPr>
      <w:t xml:space="preserve">| </w:t>
    </w:r>
    <w:hyperlink r:id="rId3" w:history="1">
      <w:r w:rsidRPr="007E1C6F">
        <w:rPr>
          <w:rStyle w:val="Collegamentoipertestuale"/>
          <w:rFonts w:cs="Open Sans"/>
          <w:sz w:val="16"/>
          <w:szCs w:val="16"/>
        </w:rPr>
        <w:t>www.florim.com</w:t>
      </w:r>
    </w:hyperlink>
  </w:p>
  <w:p w14:paraId="3073607F" w14:textId="42D5B206" w:rsidR="00AD2453" w:rsidRDefault="00AD2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A033" w14:textId="77777777" w:rsidR="00AE61A5" w:rsidRDefault="00AE61A5" w:rsidP="00D87831">
      <w:r>
        <w:separator/>
      </w:r>
    </w:p>
  </w:footnote>
  <w:footnote w:type="continuationSeparator" w:id="0">
    <w:p w14:paraId="5A2B53F8" w14:textId="77777777" w:rsidR="00AE61A5" w:rsidRDefault="00AE61A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8D0B" w14:textId="094EE988" w:rsidR="00D87831" w:rsidRDefault="00237B76" w:rsidP="00720414">
    <w:pPr>
      <w:pStyle w:val="FLORIMTesto"/>
    </w:pPr>
    <w:r>
      <w:drawing>
        <wp:anchor distT="0" distB="0" distL="114300" distR="114300" simplePos="0" relativeHeight="251692032" behindDoc="0" locked="0" layoutInCell="1" allowOverlap="1" wp14:anchorId="3361CF16" wp14:editId="4A52602D">
          <wp:simplePos x="0" y="0"/>
          <wp:positionH relativeFrom="margin">
            <wp:posOffset>0</wp:posOffset>
          </wp:positionH>
          <wp:positionV relativeFrom="paragraph">
            <wp:posOffset>-635</wp:posOffset>
          </wp:positionV>
          <wp:extent cx="2101850" cy="539750"/>
          <wp:effectExtent l="0" t="0" r="0"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r w:rsidR="00A368AA">
      <w:rPr>
        <w:lang w:val="en-US" w:eastAsia="ja-JP"/>
      </w:rPr>
      <mc:AlternateContent>
        <mc:Choice Requires="wps">
          <w:drawing>
            <wp:anchor distT="0" distB="0" distL="114300" distR="114300" simplePos="0" relativeHeight="251685888" behindDoc="1" locked="0" layoutInCell="1" allowOverlap="0" wp14:anchorId="263A0591" wp14:editId="74B04917">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711A"/>
    <w:rsid w:val="000C2AF0"/>
    <w:rsid w:val="000C6557"/>
    <w:rsid w:val="000D0BBF"/>
    <w:rsid w:val="000D1148"/>
    <w:rsid w:val="000D31C5"/>
    <w:rsid w:val="000D6309"/>
    <w:rsid w:val="000E09B2"/>
    <w:rsid w:val="000F02B1"/>
    <w:rsid w:val="000F3A81"/>
    <w:rsid w:val="0010343E"/>
    <w:rsid w:val="00107306"/>
    <w:rsid w:val="00107E96"/>
    <w:rsid w:val="00121D6E"/>
    <w:rsid w:val="00154260"/>
    <w:rsid w:val="00154DF1"/>
    <w:rsid w:val="0015571D"/>
    <w:rsid w:val="00157557"/>
    <w:rsid w:val="00174BD7"/>
    <w:rsid w:val="0018160C"/>
    <w:rsid w:val="00182267"/>
    <w:rsid w:val="00186D4C"/>
    <w:rsid w:val="00193574"/>
    <w:rsid w:val="001A161C"/>
    <w:rsid w:val="001A4364"/>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37B76"/>
    <w:rsid w:val="00241ADA"/>
    <w:rsid w:val="00254171"/>
    <w:rsid w:val="0025433E"/>
    <w:rsid w:val="002547B4"/>
    <w:rsid w:val="0025556A"/>
    <w:rsid w:val="0025628A"/>
    <w:rsid w:val="00270FFF"/>
    <w:rsid w:val="00276930"/>
    <w:rsid w:val="00282FFE"/>
    <w:rsid w:val="002857BA"/>
    <w:rsid w:val="0028724B"/>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300C3A"/>
    <w:rsid w:val="00304996"/>
    <w:rsid w:val="00306BD7"/>
    <w:rsid w:val="00310376"/>
    <w:rsid w:val="00310889"/>
    <w:rsid w:val="00313267"/>
    <w:rsid w:val="003209F5"/>
    <w:rsid w:val="00325D5D"/>
    <w:rsid w:val="003334E0"/>
    <w:rsid w:val="00333C4A"/>
    <w:rsid w:val="00334DC8"/>
    <w:rsid w:val="003358DC"/>
    <w:rsid w:val="00335BC4"/>
    <w:rsid w:val="00344391"/>
    <w:rsid w:val="0034709C"/>
    <w:rsid w:val="003518DC"/>
    <w:rsid w:val="00351B2B"/>
    <w:rsid w:val="00361A74"/>
    <w:rsid w:val="003661E0"/>
    <w:rsid w:val="003855F0"/>
    <w:rsid w:val="00385B21"/>
    <w:rsid w:val="003875D0"/>
    <w:rsid w:val="003A42E3"/>
    <w:rsid w:val="003C5D0A"/>
    <w:rsid w:val="003D2BFD"/>
    <w:rsid w:val="003D47A6"/>
    <w:rsid w:val="003E0702"/>
    <w:rsid w:val="003E3565"/>
    <w:rsid w:val="003F5A76"/>
    <w:rsid w:val="00400BC8"/>
    <w:rsid w:val="00400D80"/>
    <w:rsid w:val="0040764D"/>
    <w:rsid w:val="00411E5A"/>
    <w:rsid w:val="0042573A"/>
    <w:rsid w:val="00430DF2"/>
    <w:rsid w:val="004332B8"/>
    <w:rsid w:val="00443665"/>
    <w:rsid w:val="0045204D"/>
    <w:rsid w:val="004602A7"/>
    <w:rsid w:val="00466438"/>
    <w:rsid w:val="00470700"/>
    <w:rsid w:val="00470A01"/>
    <w:rsid w:val="00473EF7"/>
    <w:rsid w:val="004904EE"/>
    <w:rsid w:val="0049052C"/>
    <w:rsid w:val="004937AE"/>
    <w:rsid w:val="004975FC"/>
    <w:rsid w:val="004B47DD"/>
    <w:rsid w:val="004B514C"/>
    <w:rsid w:val="004B7947"/>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2B29"/>
    <w:rsid w:val="00584DF3"/>
    <w:rsid w:val="00590969"/>
    <w:rsid w:val="00590DA3"/>
    <w:rsid w:val="00592B36"/>
    <w:rsid w:val="00593F4B"/>
    <w:rsid w:val="00594A42"/>
    <w:rsid w:val="005A066A"/>
    <w:rsid w:val="005A5669"/>
    <w:rsid w:val="005A5F05"/>
    <w:rsid w:val="005A7F42"/>
    <w:rsid w:val="005B444B"/>
    <w:rsid w:val="005C3888"/>
    <w:rsid w:val="005D1BFB"/>
    <w:rsid w:val="005D2E66"/>
    <w:rsid w:val="005F1121"/>
    <w:rsid w:val="005F1629"/>
    <w:rsid w:val="005F4E18"/>
    <w:rsid w:val="005F7FE4"/>
    <w:rsid w:val="00613794"/>
    <w:rsid w:val="00613E2A"/>
    <w:rsid w:val="00622E8F"/>
    <w:rsid w:val="0062417F"/>
    <w:rsid w:val="00626E00"/>
    <w:rsid w:val="00630011"/>
    <w:rsid w:val="006309C5"/>
    <w:rsid w:val="0063160F"/>
    <w:rsid w:val="00641390"/>
    <w:rsid w:val="0066798D"/>
    <w:rsid w:val="0068654C"/>
    <w:rsid w:val="00691855"/>
    <w:rsid w:val="0069194C"/>
    <w:rsid w:val="006A4F75"/>
    <w:rsid w:val="006A582D"/>
    <w:rsid w:val="006B3A90"/>
    <w:rsid w:val="006C520E"/>
    <w:rsid w:val="006D2667"/>
    <w:rsid w:val="006D2D1C"/>
    <w:rsid w:val="006D4F7B"/>
    <w:rsid w:val="006D5E19"/>
    <w:rsid w:val="006D60ED"/>
    <w:rsid w:val="006D7C0B"/>
    <w:rsid w:val="006E1578"/>
    <w:rsid w:val="006F0D28"/>
    <w:rsid w:val="006F2186"/>
    <w:rsid w:val="006F32FE"/>
    <w:rsid w:val="007018F1"/>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601"/>
    <w:rsid w:val="007F112F"/>
    <w:rsid w:val="00800A13"/>
    <w:rsid w:val="00810125"/>
    <w:rsid w:val="00811639"/>
    <w:rsid w:val="00823EB9"/>
    <w:rsid w:val="00836103"/>
    <w:rsid w:val="0083626D"/>
    <w:rsid w:val="0084190F"/>
    <w:rsid w:val="00843197"/>
    <w:rsid w:val="00846501"/>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A36D0"/>
    <w:rsid w:val="009A6D47"/>
    <w:rsid w:val="009B054F"/>
    <w:rsid w:val="009B355A"/>
    <w:rsid w:val="009B4196"/>
    <w:rsid w:val="009C0216"/>
    <w:rsid w:val="009C4069"/>
    <w:rsid w:val="009C679F"/>
    <w:rsid w:val="009D7B01"/>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723DA"/>
    <w:rsid w:val="00A73FD8"/>
    <w:rsid w:val="00A80C31"/>
    <w:rsid w:val="00A8514A"/>
    <w:rsid w:val="00A86945"/>
    <w:rsid w:val="00A92BCA"/>
    <w:rsid w:val="00A932A8"/>
    <w:rsid w:val="00A95093"/>
    <w:rsid w:val="00AA1D58"/>
    <w:rsid w:val="00AA4C13"/>
    <w:rsid w:val="00AB65A1"/>
    <w:rsid w:val="00AC39FD"/>
    <w:rsid w:val="00AC4D8D"/>
    <w:rsid w:val="00AD2453"/>
    <w:rsid w:val="00AD4C8F"/>
    <w:rsid w:val="00AD7C5D"/>
    <w:rsid w:val="00AD7EB3"/>
    <w:rsid w:val="00AE15F6"/>
    <w:rsid w:val="00AE61A5"/>
    <w:rsid w:val="00AF2270"/>
    <w:rsid w:val="00AF627D"/>
    <w:rsid w:val="00AF7082"/>
    <w:rsid w:val="00AF727D"/>
    <w:rsid w:val="00B011E3"/>
    <w:rsid w:val="00B023B5"/>
    <w:rsid w:val="00B04574"/>
    <w:rsid w:val="00B04C87"/>
    <w:rsid w:val="00B07A8D"/>
    <w:rsid w:val="00B138EE"/>
    <w:rsid w:val="00B17CAA"/>
    <w:rsid w:val="00B22050"/>
    <w:rsid w:val="00B22E1A"/>
    <w:rsid w:val="00B301F7"/>
    <w:rsid w:val="00B423E7"/>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B2410"/>
    <w:rsid w:val="00BB38B7"/>
    <w:rsid w:val="00BB5AC3"/>
    <w:rsid w:val="00BC192B"/>
    <w:rsid w:val="00BC1FA3"/>
    <w:rsid w:val="00BC6790"/>
    <w:rsid w:val="00BC6CD3"/>
    <w:rsid w:val="00BD6EE8"/>
    <w:rsid w:val="00BE0C0D"/>
    <w:rsid w:val="00BE679A"/>
    <w:rsid w:val="00BF3CF3"/>
    <w:rsid w:val="00BF522A"/>
    <w:rsid w:val="00BF6A05"/>
    <w:rsid w:val="00C15234"/>
    <w:rsid w:val="00C222F2"/>
    <w:rsid w:val="00C47F49"/>
    <w:rsid w:val="00C635B4"/>
    <w:rsid w:val="00C8707B"/>
    <w:rsid w:val="00CB0662"/>
    <w:rsid w:val="00CB0B82"/>
    <w:rsid w:val="00CC72E5"/>
    <w:rsid w:val="00CF02B6"/>
    <w:rsid w:val="00CF5BB9"/>
    <w:rsid w:val="00D0071B"/>
    <w:rsid w:val="00D01D0F"/>
    <w:rsid w:val="00D03127"/>
    <w:rsid w:val="00D03A07"/>
    <w:rsid w:val="00D228B1"/>
    <w:rsid w:val="00D319C6"/>
    <w:rsid w:val="00D32027"/>
    <w:rsid w:val="00D32C8D"/>
    <w:rsid w:val="00D34627"/>
    <w:rsid w:val="00D35AE6"/>
    <w:rsid w:val="00D50395"/>
    <w:rsid w:val="00D55410"/>
    <w:rsid w:val="00D63D6D"/>
    <w:rsid w:val="00D650A2"/>
    <w:rsid w:val="00D6572B"/>
    <w:rsid w:val="00D72744"/>
    <w:rsid w:val="00D82BD1"/>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3D2"/>
    <w:rsid w:val="00E265A8"/>
    <w:rsid w:val="00E31FCE"/>
    <w:rsid w:val="00E37EA0"/>
    <w:rsid w:val="00E51A8C"/>
    <w:rsid w:val="00E531A7"/>
    <w:rsid w:val="00E55A04"/>
    <w:rsid w:val="00E631DD"/>
    <w:rsid w:val="00E72777"/>
    <w:rsid w:val="00E73626"/>
    <w:rsid w:val="00E76C6B"/>
    <w:rsid w:val="00E922BA"/>
    <w:rsid w:val="00E971B2"/>
    <w:rsid w:val="00E97B34"/>
    <w:rsid w:val="00EA46C8"/>
    <w:rsid w:val="00EB0478"/>
    <w:rsid w:val="00EB39FA"/>
    <w:rsid w:val="00EB72F4"/>
    <w:rsid w:val="00EC1A58"/>
    <w:rsid w:val="00EC206E"/>
    <w:rsid w:val="00EC4543"/>
    <w:rsid w:val="00EC5A6B"/>
    <w:rsid w:val="00ED0B89"/>
    <w:rsid w:val="00ED248C"/>
    <w:rsid w:val="00ED62DD"/>
    <w:rsid w:val="00EE1B91"/>
    <w:rsid w:val="00EE26C5"/>
    <w:rsid w:val="00EE4D83"/>
    <w:rsid w:val="00EE52CF"/>
    <w:rsid w:val="00EF5B40"/>
    <w:rsid w:val="00F01848"/>
    <w:rsid w:val="00F044FE"/>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lorim.com" TargetMode="External"/><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692</Words>
  <Characters>3949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16</cp:revision>
  <cp:lastPrinted>2020-09-16T10:11:00Z</cp:lastPrinted>
  <dcterms:created xsi:type="dcterms:W3CDTF">2021-03-19T16:30:00Z</dcterms:created>
  <dcterms:modified xsi:type="dcterms:W3CDTF">2021-04-06T10:46:00Z</dcterms:modified>
</cp:coreProperties>
</file>