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08EA5" w14:textId="77777777" w:rsidR="00DF7F49" w:rsidRPr="00B20E5A" w:rsidRDefault="00DF7F49" w:rsidP="00DF7F49">
      <w:pPr>
        <w:pStyle w:val="Paragrafoelenco"/>
        <w:numPr>
          <w:ilvl w:val="0"/>
          <w:numId w:val="1"/>
        </w:numPr>
        <w:tabs>
          <w:tab w:val="clear" w:pos="1353"/>
          <w:tab w:val="num" w:pos="567"/>
        </w:tabs>
        <w:suppressAutoHyphens w:val="0"/>
        <w:spacing w:before="240"/>
        <w:ind w:left="567" w:hanging="567"/>
        <w:jc w:val="both"/>
        <w:rPr>
          <w:rFonts w:ascii="Prestige Elite" w:eastAsia="Times New Roman" w:hAnsi="Prestige Elite" w:cs="Times New Roman"/>
          <w:vanish/>
          <w:szCs w:val="24"/>
          <w:lang w:eastAsia="it-IT"/>
        </w:rPr>
      </w:pPr>
    </w:p>
    <w:p w14:paraId="4818A1EB" w14:textId="69E78C8A" w:rsidR="00D24EAC" w:rsidRPr="00D24EAC" w:rsidRDefault="00D24EAC" w:rsidP="00D24EA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D24EAC">
        <w:rPr>
          <w:rFonts w:ascii="Courier New" w:hAnsi="Courier New" w:cs="Courier New"/>
          <w:b/>
          <w:bCs/>
          <w:sz w:val="22"/>
          <w:szCs w:val="22"/>
        </w:rPr>
        <w:t>I vetri Fornasetti</w:t>
      </w:r>
    </w:p>
    <w:p w14:paraId="06C3251D" w14:textId="77777777" w:rsidR="00D24EAC" w:rsidRDefault="00D24EAC" w:rsidP="00D24EAC">
      <w:pPr>
        <w:jc w:val="both"/>
        <w:rPr>
          <w:rFonts w:ascii="Courier New" w:hAnsi="Courier New" w:cs="Courier New"/>
          <w:sz w:val="22"/>
          <w:szCs w:val="22"/>
        </w:rPr>
      </w:pPr>
    </w:p>
    <w:p w14:paraId="67DAC519" w14:textId="680FFAE2" w:rsidR="00D24EAC" w:rsidRPr="00D24EAC" w:rsidRDefault="00D24EAC" w:rsidP="00D24EAC">
      <w:pPr>
        <w:jc w:val="both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>Fornasetti su Misura, l’area che Fornasetti dedica a progetti e servizi made-to-</w:t>
      </w:r>
      <w:proofErr w:type="spellStart"/>
      <w:r w:rsidRPr="00D24EAC">
        <w:rPr>
          <w:rFonts w:ascii="Courier New" w:hAnsi="Courier New" w:cs="Courier New"/>
        </w:rPr>
        <w:t>measure</w:t>
      </w:r>
      <w:proofErr w:type="spellEnd"/>
      <w:r w:rsidRPr="00D24EAC">
        <w:rPr>
          <w:rFonts w:ascii="Courier New" w:hAnsi="Courier New" w:cs="Courier New"/>
        </w:rPr>
        <w:t xml:space="preserve">, introduce una nuova possibilità di customizzazione mediante l’utilizzo del vetro. Il linguaggio visivo dell’Atelier, le sue immagini, le linee e i colori che lo compongono, trovano così spazio in nuove, molteplici soluzioni d’arredo e architettoniche. Pannelli a muro, pareti divisorie, porte e cabine armadio sono solo alcune delle diverse forme che i vetri decorati Fornasetti possono assumere. </w:t>
      </w:r>
    </w:p>
    <w:p w14:paraId="5D65C601" w14:textId="77777777" w:rsidR="00D24EAC" w:rsidRDefault="00D24EAC" w:rsidP="00D24EAC">
      <w:pPr>
        <w:jc w:val="both"/>
        <w:rPr>
          <w:rFonts w:ascii="Courier New" w:hAnsi="Courier New" w:cs="Courier New"/>
        </w:rPr>
      </w:pPr>
    </w:p>
    <w:p w14:paraId="4EC83FA6" w14:textId="3C6081F1" w:rsidR="00D24EAC" w:rsidRPr="00D24EAC" w:rsidRDefault="00D24EAC" w:rsidP="00D24EAC">
      <w:pPr>
        <w:jc w:val="both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 xml:space="preserve">Architetti, </w:t>
      </w:r>
      <w:proofErr w:type="spellStart"/>
      <w:r w:rsidRPr="00D24EAC">
        <w:rPr>
          <w:rFonts w:ascii="Courier New" w:hAnsi="Courier New" w:cs="Courier New"/>
        </w:rPr>
        <w:t>interior</w:t>
      </w:r>
      <w:proofErr w:type="spellEnd"/>
      <w:r w:rsidRPr="00D24EAC">
        <w:rPr>
          <w:rFonts w:ascii="Courier New" w:hAnsi="Courier New" w:cs="Courier New"/>
        </w:rPr>
        <w:t xml:space="preserve"> designers e studi di progettazione hanno la possibilità di ideare e realizzare soluzioni esclusive per abitazioni private, hotel e imbarcazioni, seguiti durante tutto il processo creativo dal team di progettisti del brand. </w:t>
      </w:r>
    </w:p>
    <w:p w14:paraId="0E62B863" w14:textId="77777777" w:rsidR="00D24EAC" w:rsidRDefault="00D24EAC" w:rsidP="00D24EAC">
      <w:pPr>
        <w:jc w:val="both"/>
        <w:rPr>
          <w:rFonts w:ascii="Courier New" w:hAnsi="Courier New" w:cs="Courier New"/>
        </w:rPr>
      </w:pPr>
    </w:p>
    <w:p w14:paraId="733EAEE6" w14:textId="2469EAD5" w:rsidR="00D24EAC" w:rsidRPr="00D24EAC" w:rsidRDefault="00D24EAC" w:rsidP="00D24EAC">
      <w:pPr>
        <w:jc w:val="both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>Grazie alle caratteristiche proprie di questo materiale, l’universo decorativo di Fornasetti viene esaltato nei suoi aspetti più rappresentativi. I decori, stampati tramite decalco su un sottile strato di film racchiuso a sua volta tra due lastre di vetro, vengono così utilizzati per creare giochi prospettici e di illusione sfruttando l’accostamento tra trasparenza e tratto grafico. La luminosità della superficie mette particolarmente in risalto i colori, rendendoli ancora più vivi, e grazie ad apposite strutture a led è possibile retro-illuminare le lastre per amplificare l’aspetto ipnotico del disegno.</w:t>
      </w:r>
    </w:p>
    <w:p w14:paraId="7EC9697D" w14:textId="77777777" w:rsidR="00D24EAC" w:rsidRDefault="00D24EAC" w:rsidP="00D24EAC">
      <w:pPr>
        <w:jc w:val="both"/>
        <w:rPr>
          <w:rFonts w:ascii="Courier New" w:hAnsi="Courier New" w:cs="Courier New"/>
        </w:rPr>
      </w:pPr>
    </w:p>
    <w:p w14:paraId="46C8A777" w14:textId="7C485A9E" w:rsidR="00D24EAC" w:rsidRPr="00D24EAC" w:rsidRDefault="00D24EAC" w:rsidP="00D24EAC">
      <w:pPr>
        <w:jc w:val="both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 xml:space="preserve">Ogni progetto viene ideato e realizzato secondo un approccio sartoriale, accogliendo le richieste del cliente e trasformandole in ambienti unici, capaci di diffondere i messaggi d’arte propri dei decori </w:t>
      </w:r>
      <w:proofErr w:type="spellStart"/>
      <w:r w:rsidRPr="00D24EAC">
        <w:rPr>
          <w:rFonts w:ascii="Courier New" w:hAnsi="Courier New" w:cs="Courier New"/>
        </w:rPr>
        <w:t>fornasettiani</w:t>
      </w:r>
      <w:proofErr w:type="spellEnd"/>
      <w:r w:rsidRPr="00D24EAC">
        <w:rPr>
          <w:rFonts w:ascii="Courier New" w:hAnsi="Courier New" w:cs="Courier New"/>
        </w:rPr>
        <w:t xml:space="preserve"> che riempiono l’atmosfera di ironia e sogno.</w:t>
      </w:r>
    </w:p>
    <w:p w14:paraId="1ACD4817" w14:textId="77777777" w:rsidR="00D24EAC" w:rsidRPr="00D24EAC" w:rsidRDefault="00D24EAC" w:rsidP="00D24EAC">
      <w:pPr>
        <w:jc w:val="both"/>
        <w:rPr>
          <w:rFonts w:ascii="Courier New" w:hAnsi="Courier New" w:cs="Courier New"/>
        </w:rPr>
      </w:pPr>
    </w:p>
    <w:p w14:paraId="50535540" w14:textId="77777777" w:rsidR="00D24EAC" w:rsidRPr="00D24EAC" w:rsidRDefault="00D24EAC" w:rsidP="00D24EAC">
      <w:pPr>
        <w:jc w:val="center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>***</w:t>
      </w:r>
    </w:p>
    <w:p w14:paraId="27FA4940" w14:textId="77777777" w:rsidR="00D24EAC" w:rsidRPr="00D24EAC" w:rsidRDefault="00D24EAC" w:rsidP="00D24EAC">
      <w:pPr>
        <w:jc w:val="both"/>
        <w:rPr>
          <w:rFonts w:ascii="Courier New" w:hAnsi="Courier New" w:cs="Courier New"/>
        </w:rPr>
      </w:pPr>
    </w:p>
    <w:p w14:paraId="47D8DD4A" w14:textId="77777777" w:rsidR="00D24EAC" w:rsidRPr="00D24EAC" w:rsidRDefault="00D24EAC" w:rsidP="00D24EAC">
      <w:pPr>
        <w:jc w:val="both"/>
        <w:rPr>
          <w:rFonts w:ascii="Courier New" w:hAnsi="Courier New" w:cs="Courier New"/>
          <w:u w:val="single"/>
        </w:rPr>
      </w:pPr>
      <w:r w:rsidRPr="00D24EAC">
        <w:rPr>
          <w:rFonts w:ascii="Courier New" w:hAnsi="Courier New" w:cs="Courier New"/>
          <w:u w:val="single"/>
        </w:rPr>
        <w:t>Case studies:</w:t>
      </w:r>
    </w:p>
    <w:p w14:paraId="65AE2CD5" w14:textId="77777777" w:rsidR="00D24EAC" w:rsidRPr="00D24EAC" w:rsidRDefault="00D24EAC" w:rsidP="00D24EAC">
      <w:pPr>
        <w:jc w:val="both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>Pannelli in vetro con decoro “Giraffa e Leopardo” utilizzati come divisori per la doccia.</w:t>
      </w:r>
    </w:p>
    <w:p w14:paraId="65FAD61F" w14:textId="77777777" w:rsidR="00D24EAC" w:rsidRPr="00D24EAC" w:rsidRDefault="00D24EAC" w:rsidP="00D24EAC">
      <w:pPr>
        <w:jc w:val="both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 xml:space="preserve">Vetro stratificato temperato. </w:t>
      </w:r>
    </w:p>
    <w:p w14:paraId="62F54EEF" w14:textId="77777777" w:rsidR="00D24EAC" w:rsidRPr="00D24EAC" w:rsidRDefault="00D24EAC" w:rsidP="00D24EAC">
      <w:pPr>
        <w:jc w:val="both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>Dimensioni: L 78 × H 253 cm × spessore 0.5+0.5 cm (entrambi)</w:t>
      </w:r>
    </w:p>
    <w:p w14:paraId="77E20156" w14:textId="77777777" w:rsidR="00D24EAC" w:rsidRPr="00D24EAC" w:rsidRDefault="00D24EAC" w:rsidP="00D24EAC">
      <w:pPr>
        <w:jc w:val="both"/>
        <w:rPr>
          <w:rFonts w:ascii="Courier New" w:hAnsi="Courier New" w:cs="Courier New"/>
        </w:rPr>
      </w:pPr>
    </w:p>
    <w:p w14:paraId="345A2A44" w14:textId="77777777" w:rsidR="00D24EAC" w:rsidRPr="00D24EAC" w:rsidRDefault="00D24EAC" w:rsidP="00D24EAC">
      <w:pPr>
        <w:jc w:val="both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>Porta scorrevole in vetro con decoro “Profilo Uomo” all’interno dello spazio Fornasetti su Misura, Milano.</w:t>
      </w:r>
    </w:p>
    <w:p w14:paraId="02144D72" w14:textId="77777777" w:rsidR="00D24EAC" w:rsidRPr="00D24EAC" w:rsidRDefault="00D24EAC" w:rsidP="00D24EAC">
      <w:pPr>
        <w:jc w:val="both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>Vetro stratificato temperato.</w:t>
      </w:r>
    </w:p>
    <w:p w14:paraId="7078DF00" w14:textId="0FE0D7A0" w:rsidR="00D24EAC" w:rsidRPr="00D24EAC" w:rsidRDefault="00D24EAC" w:rsidP="00D24EAC">
      <w:pPr>
        <w:jc w:val="both"/>
        <w:rPr>
          <w:rFonts w:ascii="Courier New" w:hAnsi="Courier New" w:cs="Courier New"/>
        </w:rPr>
      </w:pPr>
      <w:r w:rsidRPr="00D24EAC">
        <w:rPr>
          <w:rFonts w:ascii="Courier New" w:hAnsi="Courier New" w:cs="Courier New"/>
        </w:rPr>
        <w:t>Dimensioni: L 130 cm × H 293 cm × spessore 0.5+0.5 cm</w:t>
      </w:r>
    </w:p>
    <w:p w14:paraId="01E5C758" w14:textId="671D205B" w:rsidR="00D24EAC" w:rsidRDefault="00D24EAC" w:rsidP="00055C2C">
      <w:pPr>
        <w:rPr>
          <w:rFonts w:ascii="Courier" w:eastAsia="Cambria" w:hAnsi="Courier" w:cs="Calibri"/>
          <w:kern w:val="36"/>
          <w:sz w:val="18"/>
          <w:szCs w:val="18"/>
        </w:rPr>
      </w:pPr>
    </w:p>
    <w:p w14:paraId="636F3566" w14:textId="77777777" w:rsidR="00D24EAC" w:rsidRDefault="00D24EAC" w:rsidP="00055C2C">
      <w:pPr>
        <w:rPr>
          <w:rFonts w:ascii="Courier" w:eastAsia="Cambria" w:hAnsi="Courier" w:cs="Calibri"/>
          <w:kern w:val="36"/>
          <w:sz w:val="18"/>
          <w:szCs w:val="18"/>
        </w:rPr>
      </w:pPr>
    </w:p>
    <w:p w14:paraId="36B88C12" w14:textId="77777777" w:rsidR="00055C2C" w:rsidRDefault="00055C2C" w:rsidP="00055C2C">
      <w:pPr>
        <w:jc w:val="center"/>
        <w:rPr>
          <w:rFonts w:ascii="Courier" w:eastAsia="Cambria" w:hAnsi="Courier" w:cs="Calibri"/>
          <w:color w:val="000000"/>
          <w:kern w:val="36"/>
          <w:sz w:val="18"/>
          <w:szCs w:val="18"/>
        </w:rPr>
      </w:pPr>
    </w:p>
    <w:p w14:paraId="3C6F5366" w14:textId="6E5CB42A" w:rsidR="00055C2C" w:rsidRPr="00D24EAC" w:rsidRDefault="00055C2C" w:rsidP="00055C2C">
      <w:pPr>
        <w:jc w:val="center"/>
        <w:rPr>
          <w:rFonts w:ascii="Courier New" w:eastAsia="Cambria" w:hAnsi="Courier New" w:cs="Courier New"/>
          <w:color w:val="000000"/>
          <w:kern w:val="36"/>
        </w:rPr>
      </w:pPr>
      <w:r w:rsidRPr="00D24EAC">
        <w:rPr>
          <w:rFonts w:ascii="Courier New" w:eastAsia="Cambria" w:hAnsi="Courier New" w:cs="Courier New"/>
          <w:color w:val="000000"/>
          <w:kern w:val="36"/>
        </w:rPr>
        <w:t>Fornasetti Press Office</w:t>
      </w:r>
    </w:p>
    <w:p w14:paraId="15DF3DFC" w14:textId="77777777" w:rsidR="00055C2C" w:rsidRPr="00D24EAC" w:rsidRDefault="00EE2115" w:rsidP="00055C2C">
      <w:pPr>
        <w:jc w:val="center"/>
        <w:rPr>
          <w:rFonts w:ascii="Courier New" w:eastAsia="Cambria" w:hAnsi="Courier New" w:cs="Courier New"/>
          <w:color w:val="000000"/>
          <w:kern w:val="36"/>
        </w:rPr>
      </w:pPr>
      <w:hyperlink r:id="rId8" w:history="1">
        <w:r w:rsidR="00055C2C" w:rsidRPr="00D24EAC">
          <w:rPr>
            <w:rFonts w:ascii="Courier New" w:eastAsia="Cambria" w:hAnsi="Courier New" w:cs="Courier New"/>
            <w:color w:val="000000"/>
            <w:kern w:val="36"/>
          </w:rPr>
          <w:t>press@fornasetti.com</w:t>
        </w:r>
      </w:hyperlink>
    </w:p>
    <w:p w14:paraId="5FB381D9" w14:textId="149DE184" w:rsidR="00402165" w:rsidRPr="00D24EAC" w:rsidRDefault="00055C2C" w:rsidP="00C946CE">
      <w:pPr>
        <w:jc w:val="center"/>
        <w:rPr>
          <w:rFonts w:ascii="Courier New" w:eastAsia="Cambria" w:hAnsi="Courier New" w:cs="Courier New"/>
          <w:color w:val="000000"/>
          <w:kern w:val="36"/>
          <w:lang w:val="en-US"/>
        </w:rPr>
      </w:pPr>
      <w:r w:rsidRPr="00D24EAC">
        <w:rPr>
          <w:rFonts w:ascii="Courier New" w:eastAsia="Cambria" w:hAnsi="Courier New" w:cs="Courier New"/>
          <w:color w:val="000000"/>
          <w:kern w:val="36"/>
          <w:lang w:val="en-US"/>
        </w:rPr>
        <w:t>T. +39 02 36 55 56 25</w:t>
      </w:r>
    </w:p>
    <w:sectPr w:rsidR="00402165" w:rsidRPr="00D24EAC" w:rsidSect="006B2B67">
      <w:headerReference w:type="default" r:id="rId9"/>
      <w:footerReference w:type="default" r:id="rId10"/>
      <w:pgSz w:w="11906" w:h="16838"/>
      <w:pgMar w:top="1843" w:right="1700" w:bottom="2693" w:left="1531" w:header="113" w:footer="65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913F" w14:textId="77777777" w:rsidR="00EE2115" w:rsidRDefault="00EE2115">
      <w:r>
        <w:separator/>
      </w:r>
    </w:p>
  </w:endnote>
  <w:endnote w:type="continuationSeparator" w:id="0">
    <w:p w14:paraId="21B2E382" w14:textId="77777777" w:rsidR="00EE2115" w:rsidRDefault="00EE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tige Elite">
    <w:altName w:val="Segoe UI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Yu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EA6A" w14:textId="77777777" w:rsidR="00973B9B" w:rsidRPr="00D24EAC" w:rsidRDefault="00973B9B" w:rsidP="00973B9B">
    <w:pPr>
      <w:pStyle w:val="Pidipagina"/>
      <w:rPr>
        <w:rFonts w:ascii="Courier New" w:hAnsi="Courier New" w:cs="Courier New"/>
        <w:lang w:val="en-GB"/>
      </w:rPr>
    </w:pPr>
    <w:r w:rsidRPr="00D24EAC">
      <w:rPr>
        <w:rFonts w:ascii="Courier New" w:hAnsi="Courier New" w:cs="Courier New"/>
        <w:lang w:val="en-GB"/>
      </w:rPr>
      <w:t>Instagram: @Fornasetti</w:t>
    </w:r>
  </w:p>
  <w:p w14:paraId="0683E803" w14:textId="77777777" w:rsidR="00973B9B" w:rsidRPr="00D24EAC" w:rsidRDefault="00973B9B" w:rsidP="00973B9B">
    <w:pPr>
      <w:pStyle w:val="Pidipagina"/>
      <w:rPr>
        <w:rStyle w:val="Collegamentoipertestuale"/>
        <w:lang w:val="en-GB"/>
      </w:rPr>
    </w:pPr>
    <w:r w:rsidRPr="00D24EAC">
      <w:rPr>
        <w:rFonts w:ascii="Courier New" w:hAnsi="Courier New" w:cs="Courier New"/>
        <w:lang w:val="en-GB"/>
      </w:rPr>
      <w:t>Twitter: @FORNASETTIofcl</w:t>
    </w:r>
    <w:r w:rsidRPr="00D24EAC">
      <w:rPr>
        <w:rFonts w:ascii="Courier New" w:hAnsi="Courier New" w:cs="Courier New"/>
        <w:lang w:val="en-GB"/>
      </w:rPr>
      <w:tab/>
    </w:r>
    <w:r w:rsidRPr="00D24EAC">
      <w:rPr>
        <w:rFonts w:ascii="Courier New" w:hAnsi="Courier New" w:cs="Courier New"/>
        <w:lang w:val="en-GB"/>
      </w:rPr>
      <w:tab/>
    </w:r>
    <w:hyperlink r:id="rId1" w:history="1">
      <w:r w:rsidRPr="00D24EAC">
        <w:rPr>
          <w:rStyle w:val="Collegamentoipertestuale"/>
          <w:rFonts w:ascii="Courier New" w:hAnsi="Courier New" w:cs="Courier New"/>
          <w:lang w:val="en-GB"/>
        </w:rPr>
        <w:t>www.fornasetti.com</w:t>
      </w:r>
    </w:hyperlink>
  </w:p>
  <w:p w14:paraId="0D68662D" w14:textId="77777777" w:rsidR="00973B9B" w:rsidRDefault="00973B9B" w:rsidP="00973B9B">
    <w:pPr>
      <w:widowControl/>
      <w:suppressAutoHyphens w:val="0"/>
      <w:rPr>
        <w:rFonts w:eastAsiaTheme="minorHAnsi"/>
      </w:rPr>
    </w:pPr>
    <w:r>
      <w:rPr>
        <w:rFonts w:ascii="Courier New" w:eastAsiaTheme="minorHAnsi" w:hAnsi="Courier New" w:cs="Courier New"/>
      </w:rPr>
      <w:t>Facebook: @FornasettiOfficial</w:t>
    </w:r>
  </w:p>
  <w:p w14:paraId="0EA1C8A9" w14:textId="77777777" w:rsidR="00ED5D8C" w:rsidRDefault="00ED5D8C" w:rsidP="00ED5D8C">
    <w:pPr>
      <w:widowControl/>
      <w:suppressAutoHyphens w:val="0"/>
      <w:rPr>
        <w:rFonts w:ascii="Courier New" w:eastAsiaTheme="minorHAnsi" w:hAnsi="Courier New" w:cs="Courier New"/>
        <w:color w:val="FF0000"/>
      </w:rPr>
    </w:pPr>
  </w:p>
  <w:p w14:paraId="7918E70A" w14:textId="003030E2" w:rsidR="00ED5D8C" w:rsidRDefault="00ED5D8C" w:rsidP="00ED5D8C">
    <w:pPr>
      <w:widowControl/>
      <w:suppressAutoHyphens w:val="0"/>
      <w:rPr>
        <w:rFonts w:ascii="Courier New" w:eastAsiaTheme="minorHAnsi" w:hAnsi="Courier New" w:cs="Courier New"/>
        <w:color w:val="FF0000"/>
      </w:rPr>
    </w:pPr>
    <w:r w:rsidRPr="00ED5D8C">
      <w:rPr>
        <w:rFonts w:ascii="Courier New" w:eastAsiaTheme="minorHAnsi" w:hAnsi="Courier New" w:cs="Courier New"/>
        <w:color w:val="FF0000"/>
      </w:rPr>
      <w:t>#fornasetti</w:t>
    </w:r>
  </w:p>
  <w:p w14:paraId="53CFFAD5" w14:textId="74CEC5A6" w:rsidR="00DB781E" w:rsidRPr="00DB781E" w:rsidRDefault="00DB781E" w:rsidP="00ED5D8C">
    <w:pPr>
      <w:widowControl/>
      <w:suppressAutoHyphens w:val="0"/>
      <w:rPr>
        <w:rFonts w:ascii="Courier New" w:eastAsiaTheme="minorHAnsi" w:hAnsi="Courier New" w:cs="Courier New"/>
        <w:color w:val="FF0000"/>
      </w:rPr>
    </w:pPr>
    <w:r w:rsidRPr="00DB781E">
      <w:rPr>
        <w:rFonts w:ascii="Courier New" w:hAnsi="Courier New" w:cs="Courier New"/>
        <w:color w:val="FF0000"/>
      </w:rPr>
      <w:t>#</w:t>
    </w:r>
    <w:r w:rsidR="00055C2C">
      <w:rPr>
        <w:rFonts w:ascii="Courier New" w:hAnsi="Courier New" w:cs="Courier New"/>
        <w:color w:val="FF0000"/>
      </w:rPr>
      <w:t>FornasettiSuMisura</w:t>
    </w:r>
  </w:p>
  <w:p w14:paraId="3AEEE01F" w14:textId="77777777" w:rsidR="00ED5D8C" w:rsidRPr="006B2B67" w:rsidRDefault="00ED5D8C" w:rsidP="006B2B67">
    <w:pPr>
      <w:pStyle w:val="Pidipagina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4615" w14:textId="77777777" w:rsidR="00EE2115" w:rsidRDefault="00EE2115">
      <w:r>
        <w:separator/>
      </w:r>
    </w:p>
  </w:footnote>
  <w:footnote w:type="continuationSeparator" w:id="0">
    <w:p w14:paraId="481E5BFA" w14:textId="77777777" w:rsidR="00EE2115" w:rsidRDefault="00EE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6169" w14:textId="77777777" w:rsidR="00402165" w:rsidRDefault="002F1FF0" w:rsidP="00F84E08">
    <w:pPr>
      <w:pStyle w:val="Intestazione"/>
      <w:jc w:val="center"/>
      <w:rPr>
        <w:lang w:eastAsia="ar-SA"/>
      </w:rPr>
    </w:pPr>
    <w:r w:rsidRPr="00887380">
      <w:rPr>
        <w:noProof/>
      </w:rPr>
      <w:drawing>
        <wp:inline distT="0" distB="0" distL="0" distR="0" wp14:anchorId="66162187" wp14:editId="7A1125E2">
          <wp:extent cx="2295525" cy="162877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6" r="-96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24.25pt;height:286.5pt;visibility:visible;mso-wrap-style:square" o:bullet="t">
        <v:imagedata r:id="rId1" o:title=""/>
      </v:shape>
    </w:pict>
  </w:numPicBullet>
  <w:abstractNum w:abstractNumId="0" w15:restartNumberingAfterBreak="0">
    <w:nsid w:val="292C2F65"/>
    <w:multiLevelType w:val="hybridMultilevel"/>
    <w:tmpl w:val="D5AEF600"/>
    <w:lvl w:ilvl="0" w:tplc="ED1E6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43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8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2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F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CD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CE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4F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4F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B069C7"/>
    <w:multiLevelType w:val="hybridMultilevel"/>
    <w:tmpl w:val="A6B02166"/>
    <w:lvl w:ilvl="0" w:tplc="B6E882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Prestige Elite" w:eastAsia="Times New Roman" w:hAnsi="Prestige Elite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08"/>
    <w:rsid w:val="00032089"/>
    <w:rsid w:val="00055C2C"/>
    <w:rsid w:val="0007427C"/>
    <w:rsid w:val="00086483"/>
    <w:rsid w:val="0011136B"/>
    <w:rsid w:val="00112B7E"/>
    <w:rsid w:val="00125BC4"/>
    <w:rsid w:val="00181645"/>
    <w:rsid w:val="001D5D81"/>
    <w:rsid w:val="002125EB"/>
    <w:rsid w:val="0025327E"/>
    <w:rsid w:val="002C1751"/>
    <w:rsid w:val="002F14E2"/>
    <w:rsid w:val="002F1FF0"/>
    <w:rsid w:val="0031090E"/>
    <w:rsid w:val="00325725"/>
    <w:rsid w:val="00325771"/>
    <w:rsid w:val="00340DC5"/>
    <w:rsid w:val="003518F1"/>
    <w:rsid w:val="003858CC"/>
    <w:rsid w:val="003A3D71"/>
    <w:rsid w:val="003B629D"/>
    <w:rsid w:val="003D022F"/>
    <w:rsid w:val="003F0CF8"/>
    <w:rsid w:val="00402165"/>
    <w:rsid w:val="00402E9D"/>
    <w:rsid w:val="005237E5"/>
    <w:rsid w:val="00553C3F"/>
    <w:rsid w:val="00574D5A"/>
    <w:rsid w:val="005A0243"/>
    <w:rsid w:val="00616D81"/>
    <w:rsid w:val="00621B75"/>
    <w:rsid w:val="00696BFC"/>
    <w:rsid w:val="006B2B67"/>
    <w:rsid w:val="00704355"/>
    <w:rsid w:val="00726F0D"/>
    <w:rsid w:val="00732DEC"/>
    <w:rsid w:val="00767FAE"/>
    <w:rsid w:val="00784D08"/>
    <w:rsid w:val="007858D7"/>
    <w:rsid w:val="007D7FF1"/>
    <w:rsid w:val="008546E8"/>
    <w:rsid w:val="008E1F5D"/>
    <w:rsid w:val="00973B9B"/>
    <w:rsid w:val="009A34C1"/>
    <w:rsid w:val="009A6B1F"/>
    <w:rsid w:val="009B4656"/>
    <w:rsid w:val="009F230E"/>
    <w:rsid w:val="00A06FDC"/>
    <w:rsid w:val="00A32132"/>
    <w:rsid w:val="00A5539A"/>
    <w:rsid w:val="00AE02CC"/>
    <w:rsid w:val="00B14D8C"/>
    <w:rsid w:val="00B231E3"/>
    <w:rsid w:val="00B41DD8"/>
    <w:rsid w:val="00B6028F"/>
    <w:rsid w:val="00B8219C"/>
    <w:rsid w:val="00B929EB"/>
    <w:rsid w:val="00BB070B"/>
    <w:rsid w:val="00BF0FB9"/>
    <w:rsid w:val="00C946CE"/>
    <w:rsid w:val="00CA76EE"/>
    <w:rsid w:val="00CC2B28"/>
    <w:rsid w:val="00CC329A"/>
    <w:rsid w:val="00D04DC6"/>
    <w:rsid w:val="00D24EAC"/>
    <w:rsid w:val="00D76971"/>
    <w:rsid w:val="00DB781E"/>
    <w:rsid w:val="00DC27A4"/>
    <w:rsid w:val="00DF7F49"/>
    <w:rsid w:val="00E067BA"/>
    <w:rsid w:val="00E441E6"/>
    <w:rsid w:val="00EA6437"/>
    <w:rsid w:val="00EC6A9A"/>
    <w:rsid w:val="00ED5D8C"/>
    <w:rsid w:val="00EE2115"/>
    <w:rsid w:val="00F340C1"/>
    <w:rsid w:val="00F34A90"/>
    <w:rsid w:val="00F563E3"/>
    <w:rsid w:val="00F84E08"/>
    <w:rsid w:val="00FD1823"/>
    <w:rsid w:val="00FD6C58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BAB19"/>
  <w14:defaultImageDpi w14:val="32767"/>
  <w15:chartTrackingRefBased/>
  <w15:docId w15:val="{C432A5F8-6023-4887-939F-8390802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suppressLineNumbers/>
      <w:tabs>
        <w:tab w:val="center" w:pos="4422"/>
        <w:tab w:val="right" w:pos="8844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BasicParagraph">
    <w:name w:val="[Basic Paragraph]"/>
    <w:basedOn w:val="NoParagraphSty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DF7F49"/>
    <w:pPr>
      <w:ind w:left="708"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Body">
    <w:name w:val="Body"/>
    <w:rsid w:val="00F34A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mcntmsonormal1">
    <w:name w:val="mcntmsonormal1"/>
    <w:basedOn w:val="Normale"/>
    <w:rsid w:val="002F1FF0"/>
    <w:pPr>
      <w:widowControl/>
      <w:suppressAutoHyphens w:val="0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2F1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F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FF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2572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7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2B6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14D8C"/>
    <w:rPr>
      <w:color w:val="605E5C"/>
      <w:shd w:val="clear" w:color="auto" w:fill="E1DFDD"/>
    </w:rPr>
  </w:style>
  <w:style w:type="character" w:customStyle="1" w:styleId="Hyperlink1">
    <w:name w:val="Hyperlink.1"/>
    <w:basedOn w:val="Carpredefinitoparagrafo"/>
    <w:rsid w:val="00325771"/>
    <w:rPr>
      <w:outline w:val="0"/>
      <w:shadow w:val="0"/>
      <w:emboss w:val="0"/>
      <w:imprint w:val="0"/>
      <w:color w:val="0563C1"/>
      <w:u w:val="single" w:color="0563C1"/>
      <w:lang w:val="en-US"/>
    </w:rPr>
  </w:style>
  <w:style w:type="character" w:customStyle="1" w:styleId="Hyperlink2">
    <w:name w:val="Hyperlink.2"/>
    <w:basedOn w:val="Carpredefinitoparagrafo"/>
    <w:rsid w:val="00325771"/>
    <w:rPr>
      <w:outline w:val="0"/>
      <w:shadow w:val="0"/>
      <w:emboss w:val="0"/>
      <w:imprint w:val="0"/>
      <w:color w:val="0563C1"/>
      <w:u w:val="single" w:color="0563C1"/>
      <w:lang w:val="en-US"/>
    </w:rPr>
  </w:style>
  <w:style w:type="table" w:customStyle="1" w:styleId="TableNormal">
    <w:name w:val="Table Normal"/>
    <w:rsid w:val="00325771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PidipaginaCarattere">
    <w:name w:val="Piè di pagina Carattere"/>
    <w:basedOn w:val="Carpredefinitoparagrafo"/>
    <w:link w:val="Pidipagina"/>
    <w:rsid w:val="0097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fornaset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nasett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D54FF7-2AAE-4683-9920-1AFA599F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mailto:press@fornasetti.com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Rocco</dc:creator>
  <cp:keywords/>
  <cp:lastModifiedBy>Stephanie</cp:lastModifiedBy>
  <cp:revision>5</cp:revision>
  <cp:lastPrinted>2019-09-05T07:15:00Z</cp:lastPrinted>
  <dcterms:created xsi:type="dcterms:W3CDTF">2021-04-27T15:28:00Z</dcterms:created>
  <dcterms:modified xsi:type="dcterms:W3CDTF">2021-08-30T10:45:00Z</dcterms:modified>
</cp:coreProperties>
</file>